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sz w:val="48"/>
          <w:szCs w:val="36"/>
        </w:rPr>
        <w:alias w:val="Your Name"/>
        <w:tag w:val="Your Name"/>
        <w:id w:val="-1510201721"/>
        <w:placeholder>
          <w:docPart w:val="6849965CCBB44029A27846A8495B812B"/>
        </w:placeholder>
        <w:dataBinding w:prefixMappings="xmlns:ns0='http://purl.org/dc/elements/1.1/' xmlns:ns1='http://schemas.openxmlformats.org/package/2006/metadata/core-properties' " w:xpath="/ns1:coreProperties[1]/ns0:creator[1]" w:storeItemID="{6C3C8BC8-F283-45AE-878A-BAB7291924A1}"/>
        <w15:appearance w15:val="hidden"/>
        <w:text w:multiLine="1"/>
      </w:sdtPr>
      <w:sdtEndPr/>
      <w:sdtContent>
        <w:p w14:paraId="46FEADAA" w14:textId="6D52833D" w:rsidR="00F907D2" w:rsidRPr="001F7A7F" w:rsidRDefault="007D56B6" w:rsidP="00670C59">
          <w:pPr>
            <w:pStyle w:val="Heading3"/>
            <w:rPr>
              <w:caps/>
              <w:sz w:val="48"/>
              <w:szCs w:val="36"/>
            </w:rPr>
          </w:pPr>
          <w:r>
            <w:rPr>
              <w:sz w:val="48"/>
              <w:szCs w:val="36"/>
            </w:rPr>
            <w:t>Amanda P. Adomako</w:t>
          </w:r>
        </w:p>
      </w:sdtContent>
    </w:sdt>
    <w:p w14:paraId="33592F85" w14:textId="745214B8" w:rsidR="00F907D2" w:rsidRPr="001F7A7F" w:rsidRDefault="0085057F" w:rsidP="00670C59">
      <w:pPr>
        <w:pStyle w:val="Subtitle"/>
        <w:rPr>
          <w:caps/>
          <w:sz w:val="36"/>
          <w:szCs w:val="36"/>
        </w:rPr>
      </w:pPr>
      <w:r>
        <w:rPr>
          <w:noProof/>
          <w:sz w:val="36"/>
          <w:szCs w:val="36"/>
        </w:rPr>
        <mc:AlternateContent>
          <mc:Choice Requires="wps">
            <w:drawing>
              <wp:anchor distT="182880" distB="182880" distL="114300" distR="114300" simplePos="0" relativeHeight="251660288" behindDoc="0" locked="0" layoutInCell="1" allowOverlap="1" wp14:anchorId="14B06E6C" wp14:editId="51BBF83E">
                <wp:simplePos x="0" y="0"/>
                <wp:positionH relativeFrom="margin">
                  <wp:align>right</wp:align>
                </wp:positionH>
                <wp:positionV relativeFrom="paragraph">
                  <wp:posOffset>-405130</wp:posOffset>
                </wp:positionV>
                <wp:extent cx="6398895" cy="769620"/>
                <wp:effectExtent l="0" t="0" r="0" b="0"/>
                <wp:wrapTopAndBottom/>
                <wp:docPr id="3" name="Text Box 3"/>
                <wp:cNvGraphicFramePr/>
                <a:graphic xmlns:a="http://schemas.openxmlformats.org/drawingml/2006/main">
                  <a:graphicData uri="http://schemas.microsoft.com/office/word/2010/wordprocessingShape">
                    <wps:wsp>
                      <wps:cNvSpPr txBox="1"/>
                      <wps:spPr>
                        <a:xfrm>
                          <a:off x="0" y="0"/>
                          <a:ext cx="6398895" cy="769620"/>
                        </a:xfrm>
                        <a:prstGeom prst="rect">
                          <a:avLst/>
                        </a:prstGeom>
                        <a:noFill/>
                        <a:ln w="6350">
                          <a:noFill/>
                        </a:ln>
                      </wps:spPr>
                      <wps:txbx>
                        <w:txbxContent>
                          <w:p w14:paraId="3FC15504" w14:textId="25AED7FD" w:rsidR="005D77D6" w:rsidRPr="007D56B6" w:rsidRDefault="00B1318C" w:rsidP="0085057F">
                            <w:pPr>
                              <w:spacing w:line="264" w:lineRule="auto"/>
                              <w:rPr>
                                <w:rFonts w:ascii="Gelasio" w:hAnsi="Gelasio"/>
                                <w:i/>
                                <w:iCs/>
                                <w:color w:val="457163"/>
                                <w:shd w:val="clear" w:color="auto" w:fill="FFFFFF"/>
                              </w:rPr>
                            </w:pPr>
                            <w:r w:rsidRPr="00B1318C">
                              <w:rPr>
                                <w:rFonts w:ascii="Gelasio" w:hAnsi="Gelasio"/>
                                <w:i/>
                                <w:iCs/>
                                <w:color w:val="457163"/>
                                <w:shd w:val="clear" w:color="auto" w:fill="FFFFFF"/>
                              </w:rPr>
                              <w:t>Amanda is a litigation associate in Parsons Behle &amp; Latimer’s Salt Lake office. Her practice focuses on helping a variety of clients in matters relating to complex commercial litigation, bankruptcy and corporate restructuring, and antitrust and competition.</w:t>
                            </w: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B06E6C" id="_x0000_t202" coordsize="21600,21600" o:spt="202" path="m,l,21600r21600,l21600,xe">
                <v:stroke joinstyle="miter"/>
                <v:path gradientshapeok="t" o:connecttype="rect"/>
              </v:shapetype>
              <v:shape id="Text Box 3" o:spid="_x0000_s1026" type="#_x0000_t202" style="position:absolute;margin-left:452.65pt;margin-top:-31.9pt;width:503.85pt;height:60.6pt;z-index:251660288;visibility:visible;mso-wrap-style:square;mso-width-percent:0;mso-height-percent:0;mso-wrap-distance-left:9pt;mso-wrap-distance-top:14.4pt;mso-wrap-distance-right:9pt;mso-wrap-distance-bottom:14.4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" filled="f" stroked="f" strokeweight=".5pt">
                <v:textbox inset="0">
                  <w:txbxContent>
                    <w:p w14:paraId="3FC15504" w14:textId="25AED7FD" w:rsidR="005D77D6" w:rsidRPr="007D56B6" w:rsidRDefault="00B1318C" w:rsidP="0085057F">
                      <w:pPr>
                        <w:spacing w:line="264" w:lineRule="auto"/>
                        <w:rPr>
                          <w:rFonts w:ascii="Gelasio" w:hAnsi="Gelasio"/>
                          <w:i/>
                          <w:iCs/>
                          <w:color w:val="457163"/>
                          <w:shd w:val="clear" w:color="auto" w:fill="FFFFFF"/>
                        </w:rPr>
                      </w:pPr>
                      <w:r w:rsidRPr="00B1318C">
                        <w:rPr>
                          <w:rFonts w:ascii="Gelasio" w:hAnsi="Gelasio"/>
                          <w:i/>
                          <w:iCs/>
                          <w:color w:val="457163"/>
                          <w:shd w:val="clear" w:color="auto" w:fill="FFFFFF"/>
                        </w:rPr>
                        <w:t>Amanda is a litigation associate in Parsons Behle &amp; Latimer’s Salt Lake office. Her practice focuses on helping a variety of clients in matters relating to complex commercial litigation, bankruptcy and corporate restructuring, and antitrust and competition.</w:t>
                      </w:r>
                    </w:p>
                  </w:txbxContent>
                </v:textbox>
                <w10:wrap type="topAndBottom" anchorx="margin"/>
              </v:shape>
            </w:pict>
          </mc:Fallback>
        </mc:AlternateContent>
      </w:r>
      <w:r w:rsidR="007D56B6">
        <w:rPr>
          <w:sz w:val="28"/>
          <w:szCs w:val="28"/>
        </w:rPr>
        <w:t>Associate</w:t>
      </w:r>
      <w:r w:rsidR="005142E6" w:rsidRPr="005142E6">
        <w:rPr>
          <w:sz w:val="28"/>
          <w:szCs w:val="28"/>
        </w:rPr>
        <w:t xml:space="preserve">  |  </w:t>
      </w:r>
      <w:r w:rsidR="007D56B6">
        <w:rPr>
          <w:sz w:val="28"/>
          <w:szCs w:val="28"/>
        </w:rPr>
        <w:t>Salt Lake City</w:t>
      </w:r>
    </w:p>
    <w:p w14:paraId="6637633E" w14:textId="3143E543" w:rsidR="00D70063" w:rsidRPr="001F7A7F" w:rsidRDefault="00D70063" w:rsidP="00CE3129">
      <w:pPr>
        <w:pStyle w:val="Heading3"/>
        <w:spacing w:after="120"/>
        <w:rPr>
          <w:caps/>
          <w:sz w:val="44"/>
          <w:szCs w:val="32"/>
        </w:rPr>
      </w:pPr>
      <w:r w:rsidRPr="0004301F">
        <w:rPr>
          <w:caps/>
          <w:noProof/>
          <w:sz w:val="36"/>
          <w:szCs w:val="32"/>
          <w:lang w:eastAsia="en-US"/>
        </w:rPr>
        <mc:AlternateContent>
          <mc:Choice Requires="wps">
            <w:drawing>
              <wp:anchor distT="45720" distB="45720" distL="114300" distR="114300" simplePos="0" relativeHeight="251659264" behindDoc="0" locked="1" layoutInCell="1" allowOverlap="1" wp14:anchorId="4CACE112" wp14:editId="5A5D205E">
                <wp:simplePos x="0" y="0"/>
                <wp:positionH relativeFrom="margin">
                  <wp:align>left</wp:align>
                </wp:positionH>
                <wp:positionV relativeFrom="margin">
                  <wp:posOffset>928370</wp:posOffset>
                </wp:positionV>
                <wp:extent cx="2386330" cy="6844665"/>
                <wp:effectExtent l="0" t="0" r="13970" b="13335"/>
                <wp:wrapSquare wrapText="bothSides"/>
                <wp:docPr id="217" name="Text Box 2" descr="Sidebar text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6330" cy="6844665"/>
                        </a:xfrm>
                        <a:prstGeom prst="rect">
                          <a:avLst/>
                        </a:prstGeom>
                        <a:noFill/>
                        <a:ln w="9525">
                          <a:noFill/>
                          <a:miter lim="800000"/>
                          <a:headEnd/>
                          <a:tailEnd/>
                        </a:ln>
                      </wps:spPr>
                      <wps:txbx>
                        <w:txbxContent>
                          <w:p w14:paraId="5041FB9E" w14:textId="77777777" w:rsidR="00D70063" w:rsidRDefault="00D70063" w:rsidP="00280CD1">
                            <w:pPr>
                              <w:pStyle w:val="ContactInfo"/>
                              <w:spacing w:before="120"/>
                            </w:pPr>
                            <w:r>
                              <w:rPr>
                                <w:noProof/>
                              </w:rPr>
                              <w:drawing>
                                <wp:inline distT="0" distB="0" distL="0" distR="0" wp14:anchorId="79EB9A9F" wp14:editId="3E06966D">
                                  <wp:extent cx="2003221" cy="200322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2003221" cy="2003221"/>
                                          </a:xfrm>
                                          <a:prstGeom prst="rect">
                                            <a:avLst/>
                                          </a:prstGeom>
                                        </pic:spPr>
                                      </pic:pic>
                                    </a:graphicData>
                                  </a:graphic>
                                </wp:inline>
                              </w:drawing>
                            </w:r>
                          </w:p>
                          <w:p w14:paraId="73EA1645" w14:textId="4D0D558B" w:rsidR="00F907D2" w:rsidRPr="00C50102" w:rsidRDefault="00F907D2" w:rsidP="00F907D2">
                            <w:pPr>
                              <w:pStyle w:val="Heading2"/>
                              <w:spacing w:before="0"/>
                              <w:rPr>
                                <w:caps w:val="0"/>
                                <w:color w:val="4F7065" w:themeColor="accent1"/>
                              </w:rPr>
                            </w:pPr>
                            <w:r w:rsidRPr="00C50102">
                              <w:rPr>
                                <w:caps w:val="0"/>
                                <w:color w:val="4F7065" w:themeColor="accent1"/>
                              </w:rPr>
                              <w:t>Contact</w:t>
                            </w:r>
                            <w:r w:rsidR="00EC22D2">
                              <w:rPr>
                                <w:caps w:val="0"/>
                                <w:color w:val="4F7065" w:themeColor="accent1"/>
                              </w:rPr>
                              <w:t xml:space="preserve"> information</w:t>
                            </w:r>
                          </w:p>
                          <w:p w14:paraId="37042BDB" w14:textId="5102A9BB" w:rsidR="00F907D2" w:rsidRPr="001F7A7F" w:rsidRDefault="00CE3129" w:rsidP="00AC1C16">
                            <w:pPr>
                              <w:pStyle w:val="ContactInfo"/>
                              <w:rPr>
                                <w:sz w:val="22"/>
                                <w:szCs w:val="22"/>
                              </w:rPr>
                            </w:pPr>
                            <w:r>
                              <w:rPr>
                                <w:sz w:val="22"/>
                                <w:szCs w:val="22"/>
                              </w:rPr>
                              <w:t>801.53</w:t>
                            </w:r>
                            <w:r w:rsidR="00ED16A4">
                              <w:rPr>
                                <w:sz w:val="22"/>
                                <w:szCs w:val="22"/>
                              </w:rPr>
                              <w:t>6.6632</w:t>
                            </w:r>
                            <w:r w:rsidR="00AC1C16">
                              <w:rPr>
                                <w:sz w:val="22"/>
                                <w:szCs w:val="22"/>
                              </w:rPr>
                              <w:br/>
                            </w:r>
                            <w:hyperlink r:id="rId13" w:history="1">
                              <w:r w:rsidR="00ED16A4" w:rsidRPr="006716BF">
                                <w:rPr>
                                  <w:rStyle w:val="Hyperlink"/>
                                  <w:sz w:val="22"/>
                                  <w:szCs w:val="22"/>
                                </w:rPr>
                                <w:t>aadamako@parsonsbehle.com</w:t>
                              </w:r>
                            </w:hyperlink>
                          </w:p>
                          <w:p w14:paraId="7FD0CE8C" w14:textId="77777777" w:rsidR="00AF4113" w:rsidRDefault="00DD044D" w:rsidP="00AF4113">
                            <w:pPr>
                              <w:pStyle w:val="Heading1"/>
                              <w:spacing w:before="0" w:after="80"/>
                              <w:contextualSpacing w:val="0"/>
                              <w:rPr>
                                <w:rFonts w:asciiTheme="minorHAnsi" w:eastAsiaTheme="minorHAnsi" w:hAnsiTheme="minorHAnsi" w:cstheme="minorBidi"/>
                                <w:caps w:val="0"/>
                                <w:color w:val="auto"/>
                                <w:sz w:val="22"/>
                                <w:szCs w:val="22"/>
                                <w:lang w:eastAsia="en-US"/>
                              </w:rPr>
                            </w:pPr>
                            <w:r w:rsidRPr="00C50102">
                              <w:rPr>
                                <w:caps w:val="0"/>
                                <w:color w:val="4F7065" w:themeColor="accent1"/>
                              </w:rPr>
                              <w:t>C</w:t>
                            </w:r>
                            <w:r w:rsidR="00D419D7" w:rsidRPr="00C50102">
                              <w:rPr>
                                <w:caps w:val="0"/>
                                <w:color w:val="4F7065" w:themeColor="accent1"/>
                              </w:rPr>
                              <w:t>apabilities</w:t>
                            </w:r>
                            <w:r w:rsidR="008560EC">
                              <w:rPr>
                                <w:caps w:val="0"/>
                                <w:color w:val="4F7065" w:themeColor="accent1"/>
                              </w:rPr>
                              <w:br/>
                            </w:r>
                            <w:r w:rsidR="00ED16A4" w:rsidRPr="00ED16A4">
                              <w:rPr>
                                <w:rFonts w:asciiTheme="minorHAnsi" w:eastAsiaTheme="minorHAnsi" w:hAnsiTheme="minorHAnsi" w:cstheme="minorBidi"/>
                                <w:caps w:val="0"/>
                                <w:color w:val="auto"/>
                                <w:sz w:val="22"/>
                                <w:szCs w:val="22"/>
                                <w:lang w:eastAsia="en-US"/>
                              </w:rPr>
                              <w:t>Business &amp; Commercial Litigation</w:t>
                            </w:r>
                          </w:p>
                          <w:p w14:paraId="28246B65" w14:textId="77777777" w:rsidR="00AF4113" w:rsidRDefault="00ED16A4" w:rsidP="00AF4113">
                            <w:pPr>
                              <w:pStyle w:val="Heading1"/>
                              <w:spacing w:before="0" w:after="80"/>
                              <w:contextualSpacing w:val="0"/>
                              <w:rPr>
                                <w:rFonts w:asciiTheme="minorHAnsi" w:eastAsiaTheme="minorHAnsi" w:hAnsiTheme="minorHAnsi" w:cstheme="minorBidi"/>
                                <w:caps w:val="0"/>
                                <w:color w:val="auto"/>
                                <w:sz w:val="22"/>
                                <w:szCs w:val="22"/>
                                <w:lang w:eastAsia="en-US"/>
                              </w:rPr>
                            </w:pPr>
                            <w:r w:rsidRPr="00ED16A4">
                              <w:rPr>
                                <w:rFonts w:asciiTheme="minorHAnsi" w:eastAsiaTheme="minorHAnsi" w:hAnsiTheme="minorHAnsi" w:cstheme="minorBidi"/>
                                <w:caps w:val="0"/>
                                <w:color w:val="auto"/>
                                <w:sz w:val="22"/>
                                <w:szCs w:val="22"/>
                                <w:lang w:eastAsia="en-US"/>
                              </w:rPr>
                              <w:t>Business Bankruptcy &amp; Corporate Restructuring</w:t>
                            </w:r>
                          </w:p>
                          <w:p w14:paraId="08C2ADB8" w14:textId="77777777" w:rsidR="00AF4113" w:rsidRDefault="00ED16A4" w:rsidP="00AF4113">
                            <w:pPr>
                              <w:pStyle w:val="Heading1"/>
                              <w:spacing w:before="0" w:after="80"/>
                              <w:contextualSpacing w:val="0"/>
                              <w:rPr>
                                <w:rFonts w:asciiTheme="minorHAnsi" w:eastAsiaTheme="minorHAnsi" w:hAnsiTheme="minorHAnsi" w:cstheme="minorBidi"/>
                                <w:caps w:val="0"/>
                                <w:color w:val="auto"/>
                                <w:sz w:val="22"/>
                                <w:szCs w:val="22"/>
                                <w:lang w:eastAsia="en-US"/>
                              </w:rPr>
                            </w:pPr>
                            <w:r w:rsidRPr="00ED16A4">
                              <w:rPr>
                                <w:rFonts w:asciiTheme="minorHAnsi" w:eastAsiaTheme="minorHAnsi" w:hAnsiTheme="minorHAnsi" w:cstheme="minorBidi"/>
                                <w:caps w:val="0"/>
                                <w:color w:val="auto"/>
                                <w:sz w:val="22"/>
                                <w:szCs w:val="22"/>
                                <w:lang w:eastAsia="en-US"/>
                              </w:rPr>
                              <w:t>Product Liability Risk Management</w:t>
                            </w:r>
                          </w:p>
                          <w:p w14:paraId="18AF817E" w14:textId="4761A9FA" w:rsidR="005D77D6" w:rsidRPr="00AF4113" w:rsidRDefault="00ED16A4" w:rsidP="00AF4113">
                            <w:pPr>
                              <w:pStyle w:val="Heading1"/>
                              <w:spacing w:before="0" w:after="80"/>
                              <w:contextualSpacing w:val="0"/>
                              <w:rPr>
                                <w:rFonts w:asciiTheme="minorHAnsi" w:eastAsiaTheme="minorHAnsi" w:hAnsiTheme="minorHAnsi" w:cstheme="minorBidi"/>
                                <w:caps w:val="0"/>
                                <w:color w:val="auto"/>
                                <w:sz w:val="22"/>
                                <w:szCs w:val="22"/>
                                <w:lang w:eastAsia="en-US"/>
                              </w:rPr>
                            </w:pPr>
                            <w:r>
                              <w:rPr>
                                <w:rFonts w:asciiTheme="minorHAnsi" w:eastAsiaTheme="minorHAnsi" w:hAnsiTheme="minorHAnsi" w:cstheme="minorBidi"/>
                                <w:caps w:val="0"/>
                                <w:color w:val="auto"/>
                                <w:sz w:val="22"/>
                                <w:szCs w:val="22"/>
                                <w:lang w:eastAsia="en-US"/>
                              </w:rPr>
                              <w:t>Antitrust &amp; Competition</w:t>
                            </w:r>
                          </w:p>
                          <w:p w14:paraId="72563410" w14:textId="2796790F" w:rsidR="00D70063" w:rsidRPr="00C50102" w:rsidRDefault="00DD044D" w:rsidP="008560EC">
                            <w:pPr>
                              <w:pStyle w:val="Heading2"/>
                              <w:spacing w:before="360"/>
                              <w:rPr>
                                <w:caps w:val="0"/>
                                <w:color w:val="4F7065" w:themeColor="accent1"/>
                              </w:rPr>
                            </w:pPr>
                            <w:r w:rsidRPr="00C50102">
                              <w:rPr>
                                <w:caps w:val="0"/>
                                <w:color w:val="4F7065" w:themeColor="accent1"/>
                              </w:rPr>
                              <w:t>L</w:t>
                            </w:r>
                            <w:r w:rsidR="00D419D7" w:rsidRPr="00C50102">
                              <w:rPr>
                                <w:caps w:val="0"/>
                                <w:color w:val="4F7065" w:themeColor="accent1"/>
                              </w:rPr>
                              <w:t>icensed/</w:t>
                            </w:r>
                            <w:r w:rsidRPr="00C50102">
                              <w:rPr>
                                <w:caps w:val="0"/>
                                <w:color w:val="4F7065" w:themeColor="accent1"/>
                              </w:rPr>
                              <w:t>A</w:t>
                            </w:r>
                            <w:r w:rsidR="00D419D7" w:rsidRPr="00C50102">
                              <w:rPr>
                                <w:caps w:val="0"/>
                                <w:color w:val="4F7065" w:themeColor="accent1"/>
                              </w:rPr>
                              <w:t>dmitted</w:t>
                            </w:r>
                          </w:p>
                          <w:p w14:paraId="618DA6E4" w14:textId="00FAF9F6" w:rsidR="00B1318C" w:rsidRDefault="00B1318C" w:rsidP="00B1318C">
                            <w:pPr>
                              <w:spacing w:after="80"/>
                              <w:rPr>
                                <w:sz w:val="22"/>
                                <w:szCs w:val="22"/>
                              </w:rPr>
                            </w:pPr>
                            <w:r>
                              <w:rPr>
                                <w:sz w:val="22"/>
                                <w:szCs w:val="22"/>
                              </w:rPr>
                              <w:t>Utah</w:t>
                            </w:r>
                          </w:p>
                          <w:p w14:paraId="325F1CC3" w14:textId="5F7D3601" w:rsidR="00B1318C" w:rsidRPr="00B1318C" w:rsidRDefault="00B1318C" w:rsidP="00B1318C">
                            <w:pPr>
                              <w:spacing w:after="80"/>
                              <w:rPr>
                                <w:sz w:val="22"/>
                                <w:szCs w:val="22"/>
                              </w:rPr>
                            </w:pPr>
                            <w:r w:rsidRPr="00B1318C">
                              <w:rPr>
                                <w:sz w:val="22"/>
                                <w:szCs w:val="22"/>
                              </w:rPr>
                              <w:t>U.S. Bankruptcy Court, Dist. of Utah</w:t>
                            </w:r>
                          </w:p>
                          <w:p w14:paraId="497DC22D" w14:textId="05DF383D" w:rsidR="00CE3129" w:rsidRDefault="00B1318C" w:rsidP="00B1318C">
                            <w:pPr>
                              <w:spacing w:after="80"/>
                            </w:pPr>
                            <w:r w:rsidRPr="00B1318C">
                              <w:rPr>
                                <w:sz w:val="22"/>
                                <w:szCs w:val="22"/>
                              </w:rPr>
                              <w:t>U.S. Dist. Court, Dist. of Utah</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CACE112" id="Text Box 2" o:spid="_x0000_s1027" type="#_x0000_t202" alt="Sidebar text box" style="position:absolute;margin-left:0;margin-top:73.1pt;width:187.9pt;height:538.9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" filled="f" stroked="f">
                <v:textbox inset="0,0,0,0">
                  <w:txbxContent>
                    <w:p w14:paraId="5041FB9E" w14:textId="77777777" w:rsidR="00D70063" w:rsidRDefault="00D70063" w:rsidP="00280CD1">
                      <w:pPr>
                        <w:pStyle w:val="ContactInfo"/>
                        <w:spacing w:before="120"/>
                      </w:pPr>
                      <w:r>
                        <w:rPr>
                          <w:noProof/>
                        </w:rPr>
                        <w:drawing>
                          <wp:inline distT="0" distB="0" distL="0" distR="0" wp14:anchorId="79EB9A9F" wp14:editId="3E06966D">
                            <wp:extent cx="2003221" cy="200322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
                                      <a:extLst>
                                        <a:ext uri="{28A0092B-C50C-407E-A947-70E740481C1C}">
                                          <a14:useLocalDpi xmlns:a14="http://schemas.microsoft.com/office/drawing/2010/main" val="0"/>
                                        </a:ext>
                                      </a:extLst>
                                    </a:blip>
                                    <a:stretch>
                                      <a:fillRect/>
                                    </a:stretch>
                                  </pic:blipFill>
                                  <pic:spPr>
                                    <a:xfrm>
                                      <a:off x="0" y="0"/>
                                      <a:ext cx="2003221" cy="2003221"/>
                                    </a:xfrm>
                                    <a:prstGeom prst="rect">
                                      <a:avLst/>
                                    </a:prstGeom>
                                  </pic:spPr>
                                </pic:pic>
                              </a:graphicData>
                            </a:graphic>
                          </wp:inline>
                        </w:drawing>
                      </w:r>
                    </w:p>
                    <w:p w14:paraId="73EA1645" w14:textId="4D0D558B" w:rsidR="00F907D2" w:rsidRPr="00C50102" w:rsidRDefault="00F907D2" w:rsidP="00F907D2">
                      <w:pPr>
                        <w:pStyle w:val="Heading2"/>
                        <w:spacing w:before="0"/>
                        <w:rPr>
                          <w:caps w:val="0"/>
                          <w:color w:val="4F7065" w:themeColor="accent1"/>
                        </w:rPr>
                      </w:pPr>
                      <w:r w:rsidRPr="00C50102">
                        <w:rPr>
                          <w:caps w:val="0"/>
                          <w:color w:val="4F7065" w:themeColor="accent1"/>
                        </w:rPr>
                        <w:t>Contact</w:t>
                      </w:r>
                      <w:r w:rsidR="00EC22D2">
                        <w:rPr>
                          <w:caps w:val="0"/>
                          <w:color w:val="4F7065" w:themeColor="accent1"/>
                        </w:rPr>
                        <w:t xml:space="preserve"> information</w:t>
                      </w:r>
                    </w:p>
                    <w:p w14:paraId="37042BDB" w14:textId="5102A9BB" w:rsidR="00F907D2" w:rsidRPr="001F7A7F" w:rsidRDefault="00CE3129" w:rsidP="00AC1C16">
                      <w:pPr>
                        <w:pStyle w:val="ContactInfo"/>
                        <w:rPr>
                          <w:sz w:val="22"/>
                          <w:szCs w:val="22"/>
                        </w:rPr>
                      </w:pPr>
                      <w:r>
                        <w:rPr>
                          <w:sz w:val="22"/>
                          <w:szCs w:val="22"/>
                        </w:rPr>
                        <w:t>801.53</w:t>
                      </w:r>
                      <w:r w:rsidR="00ED16A4">
                        <w:rPr>
                          <w:sz w:val="22"/>
                          <w:szCs w:val="22"/>
                        </w:rPr>
                        <w:t>6.6632</w:t>
                      </w:r>
                      <w:r w:rsidR="00AC1C16">
                        <w:rPr>
                          <w:sz w:val="22"/>
                          <w:szCs w:val="22"/>
                        </w:rPr>
                        <w:br/>
                      </w:r>
                      <w:hyperlink r:id="rId15" w:history="1">
                        <w:r w:rsidR="00ED16A4" w:rsidRPr="006716BF">
                          <w:rPr>
                            <w:rStyle w:val="Hyperlink"/>
                            <w:sz w:val="22"/>
                            <w:szCs w:val="22"/>
                          </w:rPr>
                          <w:t>aadamako@parsonsbehle.com</w:t>
                        </w:r>
                      </w:hyperlink>
                    </w:p>
                    <w:p w14:paraId="7FD0CE8C" w14:textId="77777777" w:rsidR="00AF4113" w:rsidRDefault="00DD044D" w:rsidP="00AF4113">
                      <w:pPr>
                        <w:pStyle w:val="Heading1"/>
                        <w:spacing w:before="0" w:after="80"/>
                        <w:contextualSpacing w:val="0"/>
                        <w:rPr>
                          <w:rFonts w:asciiTheme="minorHAnsi" w:eastAsiaTheme="minorHAnsi" w:hAnsiTheme="minorHAnsi" w:cstheme="minorBidi"/>
                          <w:caps w:val="0"/>
                          <w:color w:val="auto"/>
                          <w:sz w:val="22"/>
                          <w:szCs w:val="22"/>
                          <w:lang w:eastAsia="en-US"/>
                        </w:rPr>
                      </w:pPr>
                      <w:r w:rsidRPr="00C50102">
                        <w:rPr>
                          <w:caps w:val="0"/>
                          <w:color w:val="4F7065" w:themeColor="accent1"/>
                        </w:rPr>
                        <w:t>C</w:t>
                      </w:r>
                      <w:r w:rsidR="00D419D7" w:rsidRPr="00C50102">
                        <w:rPr>
                          <w:caps w:val="0"/>
                          <w:color w:val="4F7065" w:themeColor="accent1"/>
                        </w:rPr>
                        <w:t>apabilities</w:t>
                      </w:r>
                      <w:r w:rsidR="008560EC">
                        <w:rPr>
                          <w:caps w:val="0"/>
                          <w:color w:val="4F7065" w:themeColor="accent1"/>
                        </w:rPr>
                        <w:br/>
                      </w:r>
                      <w:r w:rsidR="00ED16A4" w:rsidRPr="00ED16A4">
                        <w:rPr>
                          <w:rFonts w:asciiTheme="minorHAnsi" w:eastAsiaTheme="minorHAnsi" w:hAnsiTheme="minorHAnsi" w:cstheme="minorBidi"/>
                          <w:caps w:val="0"/>
                          <w:color w:val="auto"/>
                          <w:sz w:val="22"/>
                          <w:szCs w:val="22"/>
                          <w:lang w:eastAsia="en-US"/>
                        </w:rPr>
                        <w:t>Business &amp; Commercial Litigation</w:t>
                      </w:r>
                    </w:p>
                    <w:p w14:paraId="28246B65" w14:textId="77777777" w:rsidR="00AF4113" w:rsidRDefault="00ED16A4" w:rsidP="00AF4113">
                      <w:pPr>
                        <w:pStyle w:val="Heading1"/>
                        <w:spacing w:before="0" w:after="80"/>
                        <w:contextualSpacing w:val="0"/>
                        <w:rPr>
                          <w:rFonts w:asciiTheme="minorHAnsi" w:eastAsiaTheme="minorHAnsi" w:hAnsiTheme="minorHAnsi" w:cstheme="minorBidi"/>
                          <w:caps w:val="0"/>
                          <w:color w:val="auto"/>
                          <w:sz w:val="22"/>
                          <w:szCs w:val="22"/>
                          <w:lang w:eastAsia="en-US"/>
                        </w:rPr>
                      </w:pPr>
                      <w:r w:rsidRPr="00ED16A4">
                        <w:rPr>
                          <w:rFonts w:asciiTheme="minorHAnsi" w:eastAsiaTheme="minorHAnsi" w:hAnsiTheme="minorHAnsi" w:cstheme="minorBidi"/>
                          <w:caps w:val="0"/>
                          <w:color w:val="auto"/>
                          <w:sz w:val="22"/>
                          <w:szCs w:val="22"/>
                          <w:lang w:eastAsia="en-US"/>
                        </w:rPr>
                        <w:t>Business Bankruptcy &amp; Corporate Restructuring</w:t>
                      </w:r>
                    </w:p>
                    <w:p w14:paraId="08C2ADB8" w14:textId="77777777" w:rsidR="00AF4113" w:rsidRDefault="00ED16A4" w:rsidP="00AF4113">
                      <w:pPr>
                        <w:pStyle w:val="Heading1"/>
                        <w:spacing w:before="0" w:after="80"/>
                        <w:contextualSpacing w:val="0"/>
                        <w:rPr>
                          <w:rFonts w:asciiTheme="minorHAnsi" w:eastAsiaTheme="minorHAnsi" w:hAnsiTheme="minorHAnsi" w:cstheme="minorBidi"/>
                          <w:caps w:val="0"/>
                          <w:color w:val="auto"/>
                          <w:sz w:val="22"/>
                          <w:szCs w:val="22"/>
                          <w:lang w:eastAsia="en-US"/>
                        </w:rPr>
                      </w:pPr>
                      <w:r w:rsidRPr="00ED16A4">
                        <w:rPr>
                          <w:rFonts w:asciiTheme="minorHAnsi" w:eastAsiaTheme="minorHAnsi" w:hAnsiTheme="minorHAnsi" w:cstheme="minorBidi"/>
                          <w:caps w:val="0"/>
                          <w:color w:val="auto"/>
                          <w:sz w:val="22"/>
                          <w:szCs w:val="22"/>
                          <w:lang w:eastAsia="en-US"/>
                        </w:rPr>
                        <w:t>Product Liability Risk Management</w:t>
                      </w:r>
                    </w:p>
                    <w:p w14:paraId="18AF817E" w14:textId="4761A9FA" w:rsidR="005D77D6" w:rsidRPr="00AF4113" w:rsidRDefault="00ED16A4" w:rsidP="00AF4113">
                      <w:pPr>
                        <w:pStyle w:val="Heading1"/>
                        <w:spacing w:before="0" w:after="80"/>
                        <w:contextualSpacing w:val="0"/>
                        <w:rPr>
                          <w:rFonts w:asciiTheme="minorHAnsi" w:eastAsiaTheme="minorHAnsi" w:hAnsiTheme="minorHAnsi" w:cstheme="minorBidi"/>
                          <w:caps w:val="0"/>
                          <w:color w:val="auto"/>
                          <w:sz w:val="22"/>
                          <w:szCs w:val="22"/>
                          <w:lang w:eastAsia="en-US"/>
                        </w:rPr>
                      </w:pPr>
                      <w:r>
                        <w:rPr>
                          <w:rFonts w:asciiTheme="minorHAnsi" w:eastAsiaTheme="minorHAnsi" w:hAnsiTheme="minorHAnsi" w:cstheme="minorBidi"/>
                          <w:caps w:val="0"/>
                          <w:color w:val="auto"/>
                          <w:sz w:val="22"/>
                          <w:szCs w:val="22"/>
                          <w:lang w:eastAsia="en-US"/>
                        </w:rPr>
                        <w:t>Antitrust &amp; Competition</w:t>
                      </w:r>
                    </w:p>
                    <w:p w14:paraId="72563410" w14:textId="2796790F" w:rsidR="00D70063" w:rsidRPr="00C50102" w:rsidRDefault="00DD044D" w:rsidP="008560EC">
                      <w:pPr>
                        <w:pStyle w:val="Heading2"/>
                        <w:spacing w:before="360"/>
                        <w:rPr>
                          <w:caps w:val="0"/>
                          <w:color w:val="4F7065" w:themeColor="accent1"/>
                        </w:rPr>
                      </w:pPr>
                      <w:r w:rsidRPr="00C50102">
                        <w:rPr>
                          <w:caps w:val="0"/>
                          <w:color w:val="4F7065" w:themeColor="accent1"/>
                        </w:rPr>
                        <w:t>L</w:t>
                      </w:r>
                      <w:r w:rsidR="00D419D7" w:rsidRPr="00C50102">
                        <w:rPr>
                          <w:caps w:val="0"/>
                          <w:color w:val="4F7065" w:themeColor="accent1"/>
                        </w:rPr>
                        <w:t>icensed/</w:t>
                      </w:r>
                      <w:r w:rsidRPr="00C50102">
                        <w:rPr>
                          <w:caps w:val="0"/>
                          <w:color w:val="4F7065" w:themeColor="accent1"/>
                        </w:rPr>
                        <w:t>A</w:t>
                      </w:r>
                      <w:r w:rsidR="00D419D7" w:rsidRPr="00C50102">
                        <w:rPr>
                          <w:caps w:val="0"/>
                          <w:color w:val="4F7065" w:themeColor="accent1"/>
                        </w:rPr>
                        <w:t>dmitted</w:t>
                      </w:r>
                    </w:p>
                    <w:p w14:paraId="618DA6E4" w14:textId="00FAF9F6" w:rsidR="00B1318C" w:rsidRDefault="00B1318C" w:rsidP="00B1318C">
                      <w:pPr>
                        <w:spacing w:after="80"/>
                        <w:rPr>
                          <w:sz w:val="22"/>
                          <w:szCs w:val="22"/>
                        </w:rPr>
                      </w:pPr>
                      <w:r>
                        <w:rPr>
                          <w:sz w:val="22"/>
                          <w:szCs w:val="22"/>
                        </w:rPr>
                        <w:t>Utah</w:t>
                      </w:r>
                    </w:p>
                    <w:p w14:paraId="325F1CC3" w14:textId="5F7D3601" w:rsidR="00B1318C" w:rsidRPr="00B1318C" w:rsidRDefault="00B1318C" w:rsidP="00B1318C">
                      <w:pPr>
                        <w:spacing w:after="80"/>
                        <w:rPr>
                          <w:sz w:val="22"/>
                          <w:szCs w:val="22"/>
                        </w:rPr>
                      </w:pPr>
                      <w:r w:rsidRPr="00B1318C">
                        <w:rPr>
                          <w:sz w:val="22"/>
                          <w:szCs w:val="22"/>
                        </w:rPr>
                        <w:t>U.S. Bankruptcy Court, Dist. of Utah</w:t>
                      </w:r>
                    </w:p>
                    <w:p w14:paraId="497DC22D" w14:textId="05DF383D" w:rsidR="00CE3129" w:rsidRDefault="00B1318C" w:rsidP="00B1318C">
                      <w:pPr>
                        <w:spacing w:after="80"/>
                      </w:pPr>
                      <w:r w:rsidRPr="00B1318C">
                        <w:rPr>
                          <w:sz w:val="22"/>
                          <w:szCs w:val="22"/>
                        </w:rPr>
                        <w:t>U.S. Dist. Court, Dist. of Utah</w:t>
                      </w:r>
                    </w:p>
                  </w:txbxContent>
                </v:textbox>
                <w10:wrap type="square" anchorx="margin" anchory="margin"/>
                <w10:anchorlock/>
              </v:shape>
            </w:pict>
          </mc:Fallback>
        </mc:AlternateContent>
      </w:r>
      <w:r w:rsidR="00F907D2" w:rsidRPr="0004301F">
        <w:rPr>
          <w:sz w:val="36"/>
          <w:szCs w:val="32"/>
        </w:rPr>
        <w:t>Biography</w:t>
      </w:r>
    </w:p>
    <w:p w14:paraId="5B7EC9FA" w14:textId="2DBA5EF9" w:rsidR="00B1318C" w:rsidRPr="00B1318C" w:rsidRDefault="00B1318C" w:rsidP="00B1318C">
      <w:pPr>
        <w:pStyle w:val="BodyText"/>
        <w:rPr>
          <w:sz w:val="22"/>
          <w:szCs w:val="22"/>
        </w:rPr>
      </w:pPr>
      <w:r w:rsidRPr="00B1318C">
        <w:rPr>
          <w:sz w:val="22"/>
          <w:szCs w:val="22"/>
        </w:rPr>
        <w:t>Amanda P. Adomako is a member of the firm’s litigation practice, with a focus on complex commercial litigation, bankruptcy and corporate restructuring, as well as antitrust and competition matters.</w:t>
      </w:r>
    </w:p>
    <w:p w14:paraId="601519D6" w14:textId="5075C041" w:rsidR="00B1318C" w:rsidRPr="00B1318C" w:rsidRDefault="00B1318C" w:rsidP="00B1318C">
      <w:pPr>
        <w:pStyle w:val="BodyText"/>
        <w:rPr>
          <w:sz w:val="22"/>
          <w:szCs w:val="22"/>
        </w:rPr>
      </w:pPr>
      <w:r w:rsidRPr="00B1318C">
        <w:rPr>
          <w:sz w:val="22"/>
          <w:szCs w:val="22"/>
        </w:rPr>
        <w:t>Amanda earned her J.D. from Brigham Young University’s J. Reuben Clark Law School, where she was a member of the National Trial Advocacy Team and competed in several national trial competitions. While pursuing her law degree, she served as a student advisor to first-year law students, provided legal representation through the law school’s immigration clinic and completed an externship with the Utah Attorney General’s Office. In addition to developing her litigation skills, Amanda contributed to the law school community by mentoring pre-law students and serving as a liaison between law students and legal professionals across Utah.</w:t>
      </w:r>
    </w:p>
    <w:p w14:paraId="51CC153F" w14:textId="23405080" w:rsidR="00B1318C" w:rsidRPr="00B1318C" w:rsidRDefault="00B1318C" w:rsidP="00B1318C">
      <w:pPr>
        <w:pStyle w:val="BodyText"/>
        <w:rPr>
          <w:sz w:val="22"/>
          <w:szCs w:val="22"/>
        </w:rPr>
      </w:pPr>
      <w:r w:rsidRPr="00B1318C">
        <w:rPr>
          <w:sz w:val="22"/>
          <w:szCs w:val="22"/>
        </w:rPr>
        <w:t>Prior to attending law school, Amanda worked with the Legal Aid in Ghana, West Africa, and represented her country in international debates held in Norway. Known for her proactive approach, Amanda takes pride in her ability to anticipate needs and issues before they develop.</w:t>
      </w:r>
    </w:p>
    <w:p w14:paraId="09DE53F2" w14:textId="77777777" w:rsidR="00B1318C" w:rsidRDefault="00B1318C" w:rsidP="00B1318C">
      <w:pPr>
        <w:pStyle w:val="BodyText"/>
        <w:rPr>
          <w:sz w:val="22"/>
          <w:szCs w:val="22"/>
        </w:rPr>
      </w:pPr>
      <w:r w:rsidRPr="00B1318C">
        <w:rPr>
          <w:sz w:val="22"/>
          <w:szCs w:val="22"/>
        </w:rPr>
        <w:t>A polyglot, Amanda spends her time outside of work honing her watercolor painting skills, doting on her cat and exploring new hobbies.</w:t>
      </w:r>
    </w:p>
    <w:p w14:paraId="02DBDA6E" w14:textId="755CF2DF" w:rsidR="00AF4113" w:rsidRPr="00AF4113" w:rsidRDefault="00DF4934" w:rsidP="00B1318C">
      <w:pPr>
        <w:pStyle w:val="BodyText"/>
        <w:rPr>
          <w:rFonts w:ascii="National 2 Cond Md" w:hAnsi="National 2 Cond Md"/>
          <w:color w:val="4F7065" w:themeColor="accent1"/>
          <w:sz w:val="36"/>
        </w:rPr>
      </w:pPr>
      <w:r w:rsidRPr="00AF4113">
        <w:rPr>
          <w:rFonts w:ascii="National 2 Cond Md" w:hAnsi="National 2 Cond Md"/>
          <w:color w:val="4F7065" w:themeColor="accent1"/>
          <w:sz w:val="36"/>
        </w:rPr>
        <w:t>Accomplishments</w:t>
      </w:r>
    </w:p>
    <w:p w14:paraId="4CC6B289" w14:textId="77777777" w:rsidR="00AF4113" w:rsidRPr="00AF4113" w:rsidRDefault="00DF4934" w:rsidP="00AF4113">
      <w:pPr>
        <w:pStyle w:val="BodyText"/>
        <w:spacing w:after="0"/>
        <w:rPr>
          <w:rFonts w:asciiTheme="majorHAnsi" w:hAnsiTheme="majorHAnsi"/>
        </w:rPr>
      </w:pPr>
      <w:r w:rsidRPr="00AF4113">
        <w:rPr>
          <w:rFonts w:asciiTheme="majorHAnsi" w:hAnsiTheme="majorHAnsi"/>
        </w:rPr>
        <w:t>Professional</w:t>
      </w:r>
    </w:p>
    <w:p w14:paraId="2B36C185" w14:textId="56DFC2D1" w:rsidR="00AF4113" w:rsidRDefault="00ED16A4" w:rsidP="00AF4113">
      <w:pPr>
        <w:pStyle w:val="BodyText"/>
        <w:rPr>
          <w:sz w:val="22"/>
          <w:szCs w:val="22"/>
        </w:rPr>
      </w:pPr>
      <w:r w:rsidRPr="00ED16A4">
        <w:rPr>
          <w:sz w:val="22"/>
          <w:szCs w:val="22"/>
        </w:rPr>
        <w:t xml:space="preserve">Judicial Extern for </w:t>
      </w:r>
      <w:r w:rsidR="00C428F9">
        <w:rPr>
          <w:sz w:val="22"/>
          <w:szCs w:val="22"/>
        </w:rPr>
        <w:t xml:space="preserve">the </w:t>
      </w:r>
      <w:r w:rsidRPr="00ED16A4">
        <w:rPr>
          <w:sz w:val="22"/>
          <w:szCs w:val="22"/>
        </w:rPr>
        <w:t>Honorable Justice Paige Petersen, Utah Supreme Court</w:t>
      </w:r>
    </w:p>
    <w:p w14:paraId="7591B86F" w14:textId="21E4EA7B" w:rsidR="00AF4113" w:rsidRPr="00AF4113" w:rsidRDefault="00AF4113" w:rsidP="00C428F9">
      <w:pPr>
        <w:rPr>
          <w:rFonts w:asciiTheme="majorHAnsi" w:hAnsiTheme="majorHAnsi"/>
        </w:rPr>
      </w:pPr>
      <w:r>
        <w:rPr>
          <w:rFonts w:asciiTheme="majorHAnsi" w:hAnsiTheme="majorHAnsi"/>
        </w:rPr>
        <w:br w:type="page"/>
      </w:r>
      <w:r w:rsidR="00F907D2" w:rsidRPr="00AF4113">
        <w:rPr>
          <w:rFonts w:asciiTheme="majorHAnsi" w:hAnsiTheme="majorHAnsi"/>
        </w:rPr>
        <w:lastRenderedPageBreak/>
        <w:t>Academic</w:t>
      </w:r>
    </w:p>
    <w:p w14:paraId="5E435B07" w14:textId="6655685D" w:rsidR="00ED16A4" w:rsidRDefault="00ED16A4" w:rsidP="00ED16A4">
      <w:pPr>
        <w:pStyle w:val="BodyText"/>
        <w:rPr>
          <w:sz w:val="22"/>
          <w:szCs w:val="22"/>
        </w:rPr>
      </w:pPr>
      <w:r w:rsidRPr="00ED16A4">
        <w:rPr>
          <w:sz w:val="22"/>
          <w:szCs w:val="22"/>
        </w:rPr>
        <w:t>Brigham Young University, J. Reuben Clark Law School (J.D. 2025)</w:t>
      </w:r>
    </w:p>
    <w:p w14:paraId="55DF28A1" w14:textId="77777777" w:rsidR="00B1318C" w:rsidRPr="00B1318C" w:rsidRDefault="00B1318C" w:rsidP="006E1998">
      <w:pPr>
        <w:pStyle w:val="BodyText"/>
        <w:numPr>
          <w:ilvl w:val="0"/>
          <w:numId w:val="15"/>
        </w:numPr>
        <w:spacing w:after="0"/>
        <w:rPr>
          <w:sz w:val="22"/>
          <w:szCs w:val="22"/>
        </w:rPr>
      </w:pPr>
      <w:r w:rsidRPr="00B1318C">
        <w:rPr>
          <w:sz w:val="22"/>
          <w:szCs w:val="22"/>
        </w:rPr>
        <w:t>Public Interest Service Award with Honors, 2025</w:t>
      </w:r>
    </w:p>
    <w:p w14:paraId="6D267D28" w14:textId="77777777" w:rsidR="00B1318C" w:rsidRPr="00B1318C" w:rsidRDefault="00B1318C" w:rsidP="006E1998">
      <w:pPr>
        <w:pStyle w:val="BodyText"/>
        <w:numPr>
          <w:ilvl w:val="0"/>
          <w:numId w:val="15"/>
        </w:numPr>
        <w:spacing w:after="0"/>
        <w:rPr>
          <w:sz w:val="22"/>
          <w:szCs w:val="22"/>
        </w:rPr>
      </w:pPr>
      <w:r w:rsidRPr="00B1318C">
        <w:rPr>
          <w:sz w:val="22"/>
          <w:szCs w:val="22"/>
        </w:rPr>
        <w:t>Wendy C. Archibald Meritorious Achievement and Distinguished Service Award, 2024</w:t>
      </w:r>
    </w:p>
    <w:p w14:paraId="789C4B1C" w14:textId="77777777" w:rsidR="00B1318C" w:rsidRPr="00B1318C" w:rsidRDefault="00B1318C" w:rsidP="006E1998">
      <w:pPr>
        <w:pStyle w:val="BodyText"/>
        <w:numPr>
          <w:ilvl w:val="0"/>
          <w:numId w:val="15"/>
        </w:numPr>
        <w:spacing w:after="0"/>
        <w:rPr>
          <w:sz w:val="22"/>
          <w:szCs w:val="22"/>
        </w:rPr>
      </w:pPr>
      <w:r w:rsidRPr="00B1318C">
        <w:rPr>
          <w:sz w:val="22"/>
          <w:szCs w:val="22"/>
        </w:rPr>
        <w:t>Brigham Young University, National Trial Advocacy Team</w:t>
      </w:r>
    </w:p>
    <w:p w14:paraId="1EFA5A73" w14:textId="77777777" w:rsidR="00B1318C" w:rsidRPr="00B1318C" w:rsidRDefault="00B1318C" w:rsidP="006E1998">
      <w:pPr>
        <w:pStyle w:val="BodyText"/>
        <w:numPr>
          <w:ilvl w:val="0"/>
          <w:numId w:val="15"/>
        </w:numPr>
        <w:spacing w:after="0"/>
        <w:rPr>
          <w:sz w:val="22"/>
          <w:szCs w:val="22"/>
        </w:rPr>
      </w:pPr>
      <w:r w:rsidRPr="00B1318C">
        <w:rPr>
          <w:sz w:val="22"/>
          <w:szCs w:val="22"/>
        </w:rPr>
        <w:t>Semi-Finalist, Linda Anderson Trial Advocacy Competition 2024</w:t>
      </w:r>
    </w:p>
    <w:p w14:paraId="056CA933" w14:textId="77777777" w:rsidR="00B1318C" w:rsidRPr="00B1318C" w:rsidRDefault="00B1318C" w:rsidP="006E1998">
      <w:pPr>
        <w:pStyle w:val="BodyText"/>
        <w:numPr>
          <w:ilvl w:val="0"/>
          <w:numId w:val="15"/>
        </w:numPr>
        <w:spacing w:after="0"/>
        <w:rPr>
          <w:sz w:val="22"/>
          <w:szCs w:val="22"/>
        </w:rPr>
      </w:pPr>
      <w:r w:rsidRPr="00B1318C">
        <w:rPr>
          <w:sz w:val="22"/>
          <w:szCs w:val="22"/>
        </w:rPr>
        <w:t>Board Member, B.Y.U. Trial Advocacy 2024-2025</w:t>
      </w:r>
    </w:p>
    <w:p w14:paraId="21735F5D" w14:textId="77777777" w:rsidR="00B1318C" w:rsidRDefault="00B1318C" w:rsidP="006E1998">
      <w:pPr>
        <w:pStyle w:val="BodyText"/>
        <w:numPr>
          <w:ilvl w:val="0"/>
          <w:numId w:val="15"/>
        </w:numPr>
        <w:spacing w:after="0"/>
        <w:rPr>
          <w:sz w:val="22"/>
          <w:szCs w:val="22"/>
        </w:rPr>
      </w:pPr>
      <w:r w:rsidRPr="00B1318C">
        <w:rPr>
          <w:sz w:val="22"/>
          <w:szCs w:val="22"/>
        </w:rPr>
        <w:t>BYU Law Achievement Fellow, 2022-2025</w:t>
      </w:r>
    </w:p>
    <w:p w14:paraId="43D4408F" w14:textId="77777777" w:rsidR="006E1998" w:rsidRDefault="006E1998" w:rsidP="006E1998">
      <w:pPr>
        <w:pStyle w:val="BodyText"/>
        <w:spacing w:after="0"/>
        <w:ind w:left="720"/>
        <w:rPr>
          <w:sz w:val="22"/>
          <w:szCs w:val="22"/>
        </w:rPr>
      </w:pPr>
    </w:p>
    <w:p w14:paraId="6A4F169E" w14:textId="08D2FE53" w:rsidR="00AF4113" w:rsidRDefault="00ED16A4" w:rsidP="00B1318C">
      <w:pPr>
        <w:pStyle w:val="BodyText"/>
        <w:rPr>
          <w:sz w:val="22"/>
          <w:szCs w:val="22"/>
        </w:rPr>
      </w:pPr>
      <w:r w:rsidRPr="00ED16A4">
        <w:rPr>
          <w:sz w:val="22"/>
          <w:szCs w:val="22"/>
        </w:rPr>
        <w:t>University of Ghana, 2018</w:t>
      </w:r>
    </w:p>
    <w:p w14:paraId="098B6F2D" w14:textId="77777777" w:rsidR="00AF4113" w:rsidRDefault="00EC2B72" w:rsidP="00AF4113">
      <w:pPr>
        <w:pStyle w:val="BodyText"/>
        <w:rPr>
          <w:rFonts w:ascii="National 2 Cond Md" w:hAnsi="National 2 Cond Md"/>
          <w:color w:val="4F7065" w:themeColor="accent1"/>
          <w:sz w:val="36"/>
        </w:rPr>
      </w:pPr>
      <w:r w:rsidRPr="00AF4113">
        <w:rPr>
          <w:rFonts w:ascii="National 2 Cond Md" w:hAnsi="National 2 Cond Md"/>
          <w:color w:val="4F7065" w:themeColor="accent1"/>
          <w:sz w:val="36"/>
        </w:rPr>
        <w:t>Associations</w:t>
      </w:r>
    </w:p>
    <w:p w14:paraId="26BC422D" w14:textId="77777777" w:rsidR="00AF4113" w:rsidRPr="00AF4113" w:rsidRDefault="00EC2B72" w:rsidP="00AF4113">
      <w:pPr>
        <w:pStyle w:val="BodyText"/>
        <w:spacing w:after="0"/>
        <w:rPr>
          <w:rFonts w:asciiTheme="majorHAnsi" w:hAnsiTheme="majorHAnsi"/>
        </w:rPr>
      </w:pPr>
      <w:r w:rsidRPr="00AF4113">
        <w:rPr>
          <w:rFonts w:asciiTheme="majorHAnsi" w:hAnsiTheme="majorHAnsi"/>
        </w:rPr>
        <w:t>Professional</w:t>
      </w:r>
    </w:p>
    <w:p w14:paraId="2F6CE12F" w14:textId="77777777" w:rsidR="00C428F9" w:rsidRDefault="00C428F9" w:rsidP="00C428F9">
      <w:pPr>
        <w:pStyle w:val="BodyText"/>
        <w:rPr>
          <w:sz w:val="22"/>
          <w:szCs w:val="22"/>
        </w:rPr>
      </w:pPr>
      <w:r w:rsidRPr="00C428F9">
        <w:rPr>
          <w:sz w:val="22"/>
          <w:szCs w:val="22"/>
        </w:rPr>
        <w:t xml:space="preserve">Board member and treasurer, Utah Minority Bar Association </w:t>
      </w:r>
    </w:p>
    <w:p w14:paraId="0B69860B" w14:textId="77777777" w:rsidR="00AF4113" w:rsidRDefault="00ED16A4" w:rsidP="00AF4113">
      <w:pPr>
        <w:pStyle w:val="BodyText"/>
        <w:rPr>
          <w:sz w:val="22"/>
          <w:szCs w:val="22"/>
        </w:rPr>
      </w:pPr>
      <w:r w:rsidRPr="00ED16A4">
        <w:rPr>
          <w:sz w:val="22"/>
          <w:szCs w:val="22"/>
        </w:rPr>
        <w:t>Utah State Bar Litigation Section</w:t>
      </w:r>
    </w:p>
    <w:p w14:paraId="398F782F" w14:textId="77777777" w:rsidR="00AF4113" w:rsidRDefault="00ED16A4" w:rsidP="00AF4113">
      <w:pPr>
        <w:pStyle w:val="BodyText"/>
        <w:rPr>
          <w:sz w:val="22"/>
          <w:szCs w:val="22"/>
        </w:rPr>
      </w:pPr>
      <w:r w:rsidRPr="00ED16A4">
        <w:rPr>
          <w:sz w:val="22"/>
          <w:szCs w:val="22"/>
        </w:rPr>
        <w:t>Member, Minority Law Caucus</w:t>
      </w:r>
    </w:p>
    <w:p w14:paraId="694A66FC" w14:textId="77777777" w:rsidR="00AF4113" w:rsidRDefault="00ED16A4" w:rsidP="00AF4113">
      <w:pPr>
        <w:pStyle w:val="BodyText"/>
        <w:rPr>
          <w:sz w:val="22"/>
          <w:szCs w:val="22"/>
        </w:rPr>
      </w:pPr>
      <w:r w:rsidRPr="00ED16A4">
        <w:rPr>
          <w:sz w:val="22"/>
          <w:szCs w:val="22"/>
        </w:rPr>
        <w:t>Member, Women Lawyers of Utah</w:t>
      </w:r>
    </w:p>
    <w:p w14:paraId="57D78FF1" w14:textId="77777777" w:rsidR="00AF4113" w:rsidRDefault="00ED16A4" w:rsidP="00AF4113">
      <w:pPr>
        <w:pStyle w:val="BodyText"/>
        <w:rPr>
          <w:sz w:val="22"/>
          <w:szCs w:val="22"/>
        </w:rPr>
      </w:pPr>
      <w:r w:rsidRPr="00ED16A4">
        <w:rPr>
          <w:sz w:val="22"/>
          <w:szCs w:val="22"/>
        </w:rPr>
        <w:t>Member, Bankruptcy Section of the Utah State Bar</w:t>
      </w:r>
    </w:p>
    <w:p w14:paraId="1774DBEE" w14:textId="3D5F9337" w:rsidR="00ED16A4" w:rsidRPr="00AF4113" w:rsidRDefault="00ED16A4" w:rsidP="00AF4113">
      <w:pPr>
        <w:pStyle w:val="BodyText"/>
        <w:rPr>
          <w:rFonts w:ascii="National 2 Cond Md" w:hAnsi="National 2 Cond Md"/>
          <w:color w:val="4F7065" w:themeColor="accent1"/>
          <w:sz w:val="22"/>
          <w:szCs w:val="22"/>
        </w:rPr>
      </w:pPr>
      <w:r w:rsidRPr="00ED16A4">
        <w:rPr>
          <w:sz w:val="22"/>
          <w:szCs w:val="22"/>
        </w:rPr>
        <w:t>Member, Antitrust &amp; Unfair Competition Section of the Utah State Bar</w:t>
      </w:r>
    </w:p>
    <w:sectPr w:rsidR="00ED16A4" w:rsidRPr="00AF4113" w:rsidSect="002C57B0">
      <w:headerReference w:type="even" r:id="rId16"/>
      <w:headerReference w:type="default" r:id="rId17"/>
      <w:footerReference w:type="even" r:id="rId18"/>
      <w:footerReference w:type="default" r:id="rId19"/>
      <w:headerReference w:type="first" r:id="rId20"/>
      <w:footerReference w:type="first" r:id="rId21"/>
      <w:pgSz w:w="12240" w:h="15840"/>
      <w:pgMar w:top="1080" w:right="1080" w:bottom="1080" w:left="1080"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91A70" w14:textId="77777777" w:rsidR="00CF4250" w:rsidRDefault="00CF4250" w:rsidP="00187B92">
      <w:pPr>
        <w:spacing w:after="0"/>
      </w:pPr>
      <w:r>
        <w:separator/>
      </w:r>
    </w:p>
  </w:endnote>
  <w:endnote w:type="continuationSeparator" w:id="0">
    <w:p w14:paraId="776E2102" w14:textId="77777777" w:rsidR="00CF4250" w:rsidRDefault="00CF4250" w:rsidP="00187B9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tional 2">
    <w:panose1 w:val="020B0504030502020203"/>
    <w:charset w:val="00"/>
    <w:family w:val="swiss"/>
    <w:notTrueType/>
    <w:pitch w:val="variable"/>
    <w:sig w:usb0="00000007" w:usb1="00000001" w:usb2="00000000" w:usb3="00000000" w:csb0="00000093" w:csb1="00000000"/>
  </w:font>
  <w:font w:name="National 2 Medium">
    <w:panose1 w:val="020B0604030502020203"/>
    <w:charset w:val="00"/>
    <w:family w:val="swiss"/>
    <w:notTrueType/>
    <w:pitch w:val="variable"/>
    <w:sig w:usb0="00000007" w:usb1="00000001" w:usb2="00000000" w:usb3="00000000" w:csb0="00000093" w:csb1="00000000"/>
  </w:font>
  <w:font w:name="National 2 Cond Md">
    <w:panose1 w:val="020B0606030502020203"/>
    <w:charset w:val="00"/>
    <w:family w:val="swiss"/>
    <w:notTrueType/>
    <w:pitch w:val="variable"/>
    <w:sig w:usb0="00000007" w:usb1="00000001" w:usb2="00000000" w:usb3="00000000" w:csb0="00000093" w:csb1="00000000"/>
  </w:font>
  <w:font w:name="Gelasio">
    <w:panose1 w:val="00000500000000000000"/>
    <w:charset w:val="00"/>
    <w:family w:val="auto"/>
    <w:pitch w:val="variable"/>
    <w:sig w:usb0="2000000F" w:usb1="00000003"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D9B9D" w14:textId="77777777" w:rsidR="00F94630" w:rsidRDefault="00F946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973B0" w14:textId="77777777" w:rsidR="00B5150F" w:rsidRPr="00E65E3F" w:rsidRDefault="00B5150F" w:rsidP="00E65E3F">
    <w:pPr>
      <w:pStyle w:val="Footer"/>
      <w:tabs>
        <w:tab w:val="right" w:pos="10080"/>
      </w:tabs>
      <w:spacing w:before="120"/>
      <w:rPr>
        <w:color w:val="FFFFFF" w:themeColor="background1"/>
      </w:rPr>
    </w:pPr>
    <w:r>
      <w:rPr>
        <w:noProof/>
      </w:rPr>
      <w:drawing>
        <wp:inline distT="0" distB="0" distL="0" distR="0" wp14:anchorId="120BDCD1" wp14:editId="7E882991">
          <wp:extent cx="2468880" cy="764177"/>
          <wp:effectExtent l="0" t="0" r="762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
                    <a:extLst>
                      <a:ext uri="{28A0092B-C50C-407E-A947-70E740481C1C}">
                        <a14:useLocalDpi xmlns:a14="http://schemas.microsoft.com/office/drawing/2010/main" val="0"/>
                      </a:ext>
                    </a:extLst>
                  </a:blip>
                  <a:stretch>
                    <a:fillRect/>
                  </a:stretch>
                </pic:blipFill>
                <pic:spPr>
                  <a:xfrm>
                    <a:off x="0" y="0"/>
                    <a:ext cx="2468880" cy="764177"/>
                  </a:xfrm>
                  <a:prstGeom prst="rect">
                    <a:avLst/>
                  </a:prstGeom>
                </pic:spPr>
              </pic:pic>
            </a:graphicData>
          </a:graphic>
        </wp:inline>
      </w:drawing>
    </w:r>
    <w:r>
      <w:rPr>
        <w:color w:val="FFFFFF" w:themeColor="background1"/>
      </w:rPr>
      <w:t xml:space="preserve">  </w:t>
    </w:r>
    <w:r>
      <w:rPr>
        <w:color w:val="FFFFFF" w:themeColor="background1"/>
      </w:rPr>
      <w:tab/>
      <w:t xml:space="preserve"> </w:t>
    </w:r>
    <w:r>
      <w:rPr>
        <w:noProof/>
      </w:rPr>
      <w:drawing>
        <wp:inline distT="0" distB="0" distL="0" distR="0" wp14:anchorId="125A7C30" wp14:editId="345B0BBD">
          <wp:extent cx="731520" cy="731520"/>
          <wp:effectExtent l="0" t="0" r="0" b="0"/>
          <wp:docPr id="26" name="Picture 2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31520" cy="73152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2736" w14:textId="77777777" w:rsidR="00B5150F" w:rsidRPr="008238FD" w:rsidRDefault="00B5150F" w:rsidP="008238FD">
    <w:pPr>
      <w:pStyle w:val="Footer"/>
      <w:tabs>
        <w:tab w:val="right" w:pos="10080"/>
      </w:tabs>
      <w:spacing w:before="120"/>
      <w:rPr>
        <w:color w:val="FFFFFF" w:themeColor="background1"/>
      </w:rPr>
    </w:pPr>
    <w:r>
      <w:rPr>
        <w:noProof/>
      </w:rPr>
      <w:drawing>
        <wp:inline distT="0" distB="0" distL="0" distR="0" wp14:anchorId="27CCA114" wp14:editId="0B2F13D5">
          <wp:extent cx="2468880" cy="764178"/>
          <wp:effectExtent l="0" t="0" r="762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extLst>
                      <a:ext uri="{28A0092B-C50C-407E-A947-70E740481C1C}">
                        <a14:useLocalDpi xmlns:a14="http://schemas.microsoft.com/office/drawing/2010/main" val="0"/>
                      </a:ext>
                    </a:extLst>
                  </a:blip>
                  <a:stretch>
                    <a:fillRect/>
                  </a:stretch>
                </pic:blipFill>
                <pic:spPr>
                  <a:xfrm>
                    <a:off x="0" y="0"/>
                    <a:ext cx="2468880" cy="764178"/>
                  </a:xfrm>
                  <a:prstGeom prst="rect">
                    <a:avLst/>
                  </a:prstGeom>
                </pic:spPr>
              </pic:pic>
            </a:graphicData>
          </a:graphic>
        </wp:inline>
      </w:drawing>
    </w:r>
    <w:r>
      <w:rPr>
        <w:color w:val="FFFFFF" w:themeColor="background1"/>
      </w:rPr>
      <w:t xml:space="preserve">  </w:t>
    </w:r>
    <w:r>
      <w:rPr>
        <w:color w:val="FFFFFF" w:themeColor="background1"/>
      </w:rPr>
      <w:tab/>
      <w:t xml:space="preserve"> </w:t>
    </w:r>
    <w:r>
      <w:rPr>
        <w:noProof/>
      </w:rPr>
      <w:drawing>
        <wp:inline distT="0" distB="0" distL="0" distR="0" wp14:anchorId="37B907B6" wp14:editId="5069A077">
          <wp:extent cx="731520" cy="731520"/>
          <wp:effectExtent l="0" t="0" r="0" b="0"/>
          <wp:docPr id="24" name="Picture 2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31520" cy="73152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6AE08" w14:textId="77777777" w:rsidR="00CF4250" w:rsidRDefault="00CF4250" w:rsidP="00187B92">
      <w:pPr>
        <w:spacing w:after="0"/>
      </w:pPr>
      <w:r>
        <w:separator/>
      </w:r>
    </w:p>
  </w:footnote>
  <w:footnote w:type="continuationSeparator" w:id="0">
    <w:p w14:paraId="1CCEAF75" w14:textId="77777777" w:rsidR="00CF4250" w:rsidRDefault="00CF4250" w:rsidP="00187B9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D87B1" w14:textId="77777777" w:rsidR="00F94630" w:rsidRDefault="00F946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5B826" w14:textId="7C623924" w:rsidR="00C5495E" w:rsidRDefault="007438F3" w:rsidP="007438F3">
    <w:pPr>
      <w:pStyle w:val="Header"/>
      <w:tabs>
        <w:tab w:val="center" w:pos="1253"/>
      </w:tabs>
    </w:pPr>
    <w:r>
      <w:rPr>
        <w:noProof/>
      </w:rPr>
      <mc:AlternateContent>
        <mc:Choice Requires="wps">
          <w:drawing>
            <wp:anchor distT="0" distB="0" distL="114300" distR="114300" simplePos="0" relativeHeight="251664384" behindDoc="0" locked="0" layoutInCell="1" allowOverlap="1" wp14:anchorId="41B2A872" wp14:editId="68110D0C">
              <wp:simplePos x="0" y="0"/>
              <wp:positionH relativeFrom="margin">
                <wp:align>right</wp:align>
              </wp:positionH>
              <wp:positionV relativeFrom="paragraph">
                <wp:posOffset>-130629</wp:posOffset>
              </wp:positionV>
              <wp:extent cx="6400800" cy="320040"/>
              <wp:effectExtent l="0" t="0" r="0" b="3810"/>
              <wp:wrapNone/>
              <wp:docPr id="8" name="Text Box 8"/>
              <wp:cNvGraphicFramePr/>
              <a:graphic xmlns:a="http://schemas.openxmlformats.org/drawingml/2006/main">
                <a:graphicData uri="http://schemas.microsoft.com/office/word/2010/wordprocessingShape">
                  <wps:wsp>
                    <wps:cNvSpPr txBox="1"/>
                    <wps:spPr>
                      <a:xfrm>
                        <a:off x="0" y="0"/>
                        <a:ext cx="6400800" cy="320040"/>
                      </a:xfrm>
                      <a:prstGeom prst="rect">
                        <a:avLst/>
                      </a:prstGeom>
                      <a:solidFill>
                        <a:schemeClr val="accent1"/>
                      </a:solidFill>
                      <a:ln w="6350">
                        <a:noFill/>
                      </a:ln>
                    </wps:spPr>
                    <wps:txbx>
                      <w:txbxContent>
                        <w:p w14:paraId="13986664" w14:textId="0A87656E" w:rsidR="007438F3" w:rsidRPr="008560EC" w:rsidRDefault="00ED16A4" w:rsidP="00B01BF7">
                          <w:pPr>
                            <w:spacing w:before="60" w:after="0"/>
                            <w:jc w:val="center"/>
                            <w:rPr>
                              <w:rFonts w:ascii="National 2" w:hAnsi="National 2"/>
                              <w:caps/>
                              <w:color w:val="FFFFFF" w:themeColor="background1"/>
                              <w:spacing w:val="180"/>
                              <w:position w:val="6"/>
                              <w:sz w:val="20"/>
                              <w:szCs w:val="20"/>
                            </w:rPr>
                          </w:pPr>
                          <w:r>
                            <w:rPr>
                              <w:rFonts w:ascii="National 2" w:hAnsi="National 2"/>
                              <w:caps/>
                              <w:color w:val="FFFFFF" w:themeColor="background1"/>
                              <w:spacing w:val="180"/>
                              <w:position w:val="6"/>
                              <w:sz w:val="20"/>
                              <w:szCs w:val="20"/>
                            </w:rPr>
                            <w:t>amanda</w:t>
                          </w:r>
                          <w:r w:rsidR="00AF4113">
                            <w:rPr>
                              <w:rFonts w:ascii="National 2" w:hAnsi="National 2"/>
                              <w:caps/>
                              <w:color w:val="FFFFFF" w:themeColor="background1"/>
                              <w:spacing w:val="180"/>
                              <w:position w:val="6"/>
                              <w:sz w:val="20"/>
                              <w:szCs w:val="20"/>
                            </w:rPr>
                            <w:t xml:space="preserve"> P.</w:t>
                          </w:r>
                          <w:r>
                            <w:rPr>
                              <w:rFonts w:ascii="National 2" w:hAnsi="National 2"/>
                              <w:caps/>
                              <w:color w:val="FFFFFF" w:themeColor="background1"/>
                              <w:spacing w:val="180"/>
                              <w:position w:val="6"/>
                              <w:sz w:val="20"/>
                              <w:szCs w:val="20"/>
                            </w:rPr>
                            <w:t xml:space="preserve"> adomako</w:t>
                          </w:r>
                          <w:r w:rsidR="009825AF" w:rsidRPr="008560EC">
                            <w:rPr>
                              <w:rFonts w:ascii="National 2" w:hAnsi="National 2"/>
                              <w:color w:val="FFFFFF" w:themeColor="background1"/>
                              <w:spacing w:val="180"/>
                              <w:position w:val="6"/>
                              <w:sz w:val="20"/>
                              <w:szCs w:val="20"/>
                            </w:rPr>
                            <w:t xml:space="preserve"> </w:t>
                          </w:r>
                          <w:r w:rsidR="009825AF" w:rsidRPr="008560EC">
                            <w:rPr>
                              <w:rFonts w:ascii="Arial" w:hAnsi="Arial" w:cs="Arial"/>
                              <w:color w:val="FFFFFF" w:themeColor="background1"/>
                              <w:spacing w:val="180"/>
                              <w:position w:val="6"/>
                              <w:sz w:val="20"/>
                              <w:szCs w:val="20"/>
                            </w:rPr>
                            <w:t>●</w:t>
                          </w:r>
                          <w:r w:rsidR="009825AF" w:rsidRPr="008560EC">
                            <w:rPr>
                              <w:rFonts w:ascii="National 2" w:hAnsi="National 2"/>
                              <w:color w:val="FFFFFF" w:themeColor="background1"/>
                              <w:spacing w:val="180"/>
                              <w:position w:val="6"/>
                              <w:sz w:val="20"/>
                              <w:szCs w:val="20"/>
                            </w:rPr>
                            <w:t xml:space="preserve"> </w:t>
                          </w:r>
                          <w:r>
                            <w:rPr>
                              <w:rFonts w:ascii="National 2" w:hAnsi="National 2"/>
                              <w:caps/>
                              <w:color w:val="FFFFFF" w:themeColor="background1"/>
                              <w:spacing w:val="180"/>
                              <w:position w:val="6"/>
                              <w:sz w:val="20"/>
                              <w:szCs w:val="20"/>
                            </w:rPr>
                            <w:t>associate</w:t>
                          </w:r>
                        </w:p>
                      </w:txbxContent>
                    </wps:txbx>
                    <wps:bodyPr rot="0" spcFirstLastPara="0" vertOverflow="overflow" horzOverflow="overflow" vert="horz" wrap="square" lIns="91440" tIns="0" rIns="91440" bIns="27432"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B2A872" id="_x0000_t202" coordsize="21600,21600" o:spt="202" path="m,l,21600r21600,l21600,xe">
              <v:stroke joinstyle="miter"/>
              <v:path gradientshapeok="t" o:connecttype="rect"/>
            </v:shapetype>
            <v:shape id="Text Box 8" o:spid="_x0000_s1028" type="#_x0000_t202" style="position:absolute;left:0;text-align:left;margin-left:452.8pt;margin-top:-10.3pt;width:7in;height:25.2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" fillcolor="#4f7065 [3204]" stroked="f" strokeweight=".5pt">
              <v:textbox inset=",0,,2.16pt">
                <w:txbxContent>
                  <w:p w14:paraId="13986664" w14:textId="0A87656E" w:rsidR="007438F3" w:rsidRPr="008560EC" w:rsidRDefault="00ED16A4" w:rsidP="00B01BF7">
                    <w:pPr>
                      <w:spacing w:before="60" w:after="0"/>
                      <w:jc w:val="center"/>
                      <w:rPr>
                        <w:rFonts w:ascii="National 2" w:hAnsi="National 2"/>
                        <w:caps/>
                        <w:color w:val="FFFFFF" w:themeColor="background1"/>
                        <w:spacing w:val="180"/>
                        <w:position w:val="6"/>
                        <w:sz w:val="20"/>
                        <w:szCs w:val="20"/>
                      </w:rPr>
                    </w:pPr>
                    <w:r>
                      <w:rPr>
                        <w:rFonts w:ascii="National 2" w:hAnsi="National 2"/>
                        <w:caps/>
                        <w:color w:val="FFFFFF" w:themeColor="background1"/>
                        <w:spacing w:val="180"/>
                        <w:position w:val="6"/>
                        <w:sz w:val="20"/>
                        <w:szCs w:val="20"/>
                      </w:rPr>
                      <w:t>amanda</w:t>
                    </w:r>
                    <w:r w:rsidR="00AF4113">
                      <w:rPr>
                        <w:rFonts w:ascii="National 2" w:hAnsi="National 2"/>
                        <w:caps/>
                        <w:color w:val="FFFFFF" w:themeColor="background1"/>
                        <w:spacing w:val="180"/>
                        <w:position w:val="6"/>
                        <w:sz w:val="20"/>
                        <w:szCs w:val="20"/>
                      </w:rPr>
                      <w:t xml:space="preserve"> P.</w:t>
                    </w:r>
                    <w:r>
                      <w:rPr>
                        <w:rFonts w:ascii="National 2" w:hAnsi="National 2"/>
                        <w:caps/>
                        <w:color w:val="FFFFFF" w:themeColor="background1"/>
                        <w:spacing w:val="180"/>
                        <w:position w:val="6"/>
                        <w:sz w:val="20"/>
                        <w:szCs w:val="20"/>
                      </w:rPr>
                      <w:t xml:space="preserve"> adomako</w:t>
                    </w:r>
                    <w:r w:rsidR="009825AF" w:rsidRPr="008560EC">
                      <w:rPr>
                        <w:rFonts w:ascii="National 2" w:hAnsi="National 2"/>
                        <w:color w:val="FFFFFF" w:themeColor="background1"/>
                        <w:spacing w:val="180"/>
                        <w:position w:val="6"/>
                        <w:sz w:val="20"/>
                        <w:szCs w:val="20"/>
                      </w:rPr>
                      <w:t xml:space="preserve"> </w:t>
                    </w:r>
                    <w:r w:rsidR="009825AF" w:rsidRPr="008560EC">
                      <w:rPr>
                        <w:rFonts w:ascii="Arial" w:hAnsi="Arial" w:cs="Arial"/>
                        <w:color w:val="FFFFFF" w:themeColor="background1"/>
                        <w:spacing w:val="180"/>
                        <w:position w:val="6"/>
                        <w:sz w:val="20"/>
                        <w:szCs w:val="20"/>
                      </w:rPr>
                      <w:t>●</w:t>
                    </w:r>
                    <w:r w:rsidR="009825AF" w:rsidRPr="008560EC">
                      <w:rPr>
                        <w:rFonts w:ascii="National 2" w:hAnsi="National 2"/>
                        <w:color w:val="FFFFFF" w:themeColor="background1"/>
                        <w:spacing w:val="180"/>
                        <w:position w:val="6"/>
                        <w:sz w:val="20"/>
                        <w:szCs w:val="20"/>
                      </w:rPr>
                      <w:t xml:space="preserve"> </w:t>
                    </w:r>
                    <w:r>
                      <w:rPr>
                        <w:rFonts w:ascii="National 2" w:hAnsi="National 2"/>
                        <w:caps/>
                        <w:color w:val="FFFFFF" w:themeColor="background1"/>
                        <w:spacing w:val="180"/>
                        <w:position w:val="6"/>
                        <w:sz w:val="20"/>
                        <w:szCs w:val="20"/>
                      </w:rPr>
                      <w:t>associate</w:t>
                    </w:r>
                  </w:p>
                </w:txbxContent>
              </v:textbox>
              <w10:wrap anchorx="margin"/>
            </v:shape>
          </w:pict>
        </mc:Fallback>
      </mc:AlternateContent>
    </w:r>
    <w:sdt>
      <w:sdtPr>
        <w:id w:val="-1533028465"/>
        <w:docPartObj>
          <w:docPartGallery w:val="Page Numbers (Top of Page)"/>
          <w:docPartUnique/>
        </w:docPartObj>
      </w:sdtPr>
      <w:sdtEndPr>
        <w:rPr>
          <w:noProof/>
        </w:rPr>
      </w:sdtEndPr>
      <w:sdtContent>
        <w:r w:rsidR="00187B92">
          <w:fldChar w:fldCharType="begin"/>
        </w:r>
        <w:r w:rsidR="00187B92">
          <w:instrText xml:space="preserve"> PAGE   \* MERGEFORMAT </w:instrText>
        </w:r>
        <w:r w:rsidR="00187B92">
          <w:fldChar w:fldCharType="separate"/>
        </w:r>
        <w:r w:rsidR="006B6D95">
          <w:rPr>
            <w:noProof/>
          </w:rPr>
          <w:t>2</w:t>
        </w:r>
        <w:r w:rsidR="00187B92">
          <w:rPr>
            <w:noProof/>
          </w:rPr>
          <w:fldChar w:fldCharType="end"/>
        </w:r>
      </w:sdtContent>
    </w:sdt>
    <w:r>
      <w:rPr>
        <w:noProof/>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91FFA" w14:textId="0267C00B" w:rsidR="00904F21" w:rsidRDefault="00904F21">
    <w:pPr>
      <w:pStyle w:val="Header"/>
    </w:pPr>
    <w:r>
      <w:rPr>
        <w:noProof/>
      </w:rPr>
      <mc:AlternateContent>
        <mc:Choice Requires="wps">
          <w:drawing>
            <wp:anchor distT="0" distB="0" distL="114300" distR="114300" simplePos="0" relativeHeight="251660288" behindDoc="0" locked="0" layoutInCell="1" allowOverlap="1" wp14:anchorId="613F16D9" wp14:editId="73F77D6A">
              <wp:simplePos x="0" y="0"/>
              <wp:positionH relativeFrom="page">
                <wp:align>center</wp:align>
              </wp:positionH>
              <wp:positionV relativeFrom="paragraph">
                <wp:posOffset>-33020</wp:posOffset>
              </wp:positionV>
              <wp:extent cx="6400800" cy="320040"/>
              <wp:effectExtent l="0" t="0" r="0" b="3810"/>
              <wp:wrapNone/>
              <wp:docPr id="2" name="Text Box 2"/>
              <wp:cNvGraphicFramePr/>
              <a:graphic xmlns:a="http://schemas.openxmlformats.org/drawingml/2006/main">
                <a:graphicData uri="http://schemas.microsoft.com/office/word/2010/wordprocessingShape">
                  <wps:wsp>
                    <wps:cNvSpPr txBox="1"/>
                    <wps:spPr>
                      <a:xfrm>
                        <a:off x="0" y="0"/>
                        <a:ext cx="6400800" cy="320040"/>
                      </a:xfrm>
                      <a:prstGeom prst="rect">
                        <a:avLst/>
                      </a:prstGeom>
                      <a:solidFill>
                        <a:schemeClr val="accent1"/>
                      </a:solidFill>
                      <a:ln w="6350">
                        <a:noFill/>
                      </a:ln>
                    </wps:spPr>
                    <wps:txbx>
                      <w:txbxContent>
                        <w:p w14:paraId="430DC42A" w14:textId="1332424E" w:rsidR="00904F21" w:rsidRPr="006415CC" w:rsidRDefault="00904F21" w:rsidP="00B01BF7">
                          <w:pPr>
                            <w:spacing w:before="60" w:after="0"/>
                            <w:jc w:val="center"/>
                            <w:rPr>
                              <w:rFonts w:ascii="National 2" w:hAnsi="National 2"/>
                              <w:color w:val="FFFFFF" w:themeColor="background1"/>
                              <w:spacing w:val="240"/>
                              <w:position w:val="6"/>
                              <w:sz w:val="22"/>
                              <w:szCs w:val="22"/>
                            </w:rPr>
                          </w:pPr>
                          <w:r w:rsidRPr="006415CC">
                            <w:rPr>
                              <w:rFonts w:ascii="National 2" w:hAnsi="National 2"/>
                              <w:color w:val="FFFFFF" w:themeColor="background1"/>
                              <w:spacing w:val="240"/>
                              <w:position w:val="6"/>
                              <w:sz w:val="22"/>
                              <w:szCs w:val="22"/>
                            </w:rPr>
                            <w:t>PARSONS BEHLE &amp; LATIMER</w:t>
                          </w:r>
                        </w:p>
                      </w:txbxContent>
                    </wps:txbx>
                    <wps:bodyPr rot="0" spcFirstLastPara="0" vertOverflow="overflow" horzOverflow="overflow" vert="horz" wrap="square" lIns="91440" tIns="0" rIns="91440" bIns="27432"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3F16D9" id="_x0000_t202" coordsize="21600,21600" o:spt="202" path="m,l,21600r21600,l21600,xe">
              <v:stroke joinstyle="miter"/>
              <v:path gradientshapeok="t" o:connecttype="rect"/>
            </v:shapetype>
            <v:shape id="_x0000_s1029" type="#_x0000_t202" style="position:absolute;left:0;text-align:left;margin-left:0;margin-top:-2.6pt;width:7in;height:25.2pt;z-index:25166028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" fillcolor="#4f7065 [3204]" stroked="f" strokeweight=".5pt">
              <v:textbox inset=",0,,2.16pt">
                <w:txbxContent>
                  <w:p w14:paraId="430DC42A" w14:textId="1332424E" w:rsidR="00904F21" w:rsidRPr="006415CC" w:rsidRDefault="00904F21" w:rsidP="00B01BF7">
                    <w:pPr>
                      <w:spacing w:before="60" w:after="0"/>
                      <w:jc w:val="center"/>
                      <w:rPr>
                        <w:rFonts w:ascii="National 2" w:hAnsi="National 2"/>
                        <w:color w:val="FFFFFF" w:themeColor="background1"/>
                        <w:spacing w:val="240"/>
                        <w:position w:val="6"/>
                        <w:sz w:val="22"/>
                        <w:szCs w:val="22"/>
                      </w:rPr>
                    </w:pPr>
                    <w:r w:rsidRPr="006415CC">
                      <w:rPr>
                        <w:rFonts w:ascii="National 2" w:hAnsi="National 2"/>
                        <w:color w:val="FFFFFF" w:themeColor="background1"/>
                        <w:spacing w:val="240"/>
                        <w:position w:val="6"/>
                        <w:sz w:val="22"/>
                        <w:szCs w:val="22"/>
                      </w:rPr>
                      <w:t>PARSONS BEHLE &amp; LATIMER</w:t>
                    </w:r>
                  </w:p>
                </w:txbxContent>
              </v:textbox>
              <w10:wrap anchorx="page"/>
            </v:shape>
          </w:pict>
        </mc:Fallback>
      </mc:AlternateContent>
    </w:r>
  </w:p>
  <w:p w14:paraId="5F3E2F0B" w14:textId="1D350BCC" w:rsidR="00904F21" w:rsidRDefault="00904F21" w:rsidP="002C57B0">
    <w:pPr>
      <w:pStyle w:val="Header"/>
      <w:spacing w:after="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8BCF98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0746F9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55EB63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AD4E5B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1E2FB3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0960B1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124A1C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22A5FF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A96C0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2A07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576F96"/>
    <w:multiLevelType w:val="hybridMultilevel"/>
    <w:tmpl w:val="52528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766ECA"/>
    <w:multiLevelType w:val="hybridMultilevel"/>
    <w:tmpl w:val="2E086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E31367"/>
    <w:multiLevelType w:val="hybridMultilevel"/>
    <w:tmpl w:val="F3EC527A"/>
    <w:lvl w:ilvl="0" w:tplc="9F086744">
      <w:start w:val="1"/>
      <w:numFmt w:val="bullet"/>
      <w:pStyle w:val="Bullet1"/>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9825EDF"/>
    <w:multiLevelType w:val="hybridMultilevel"/>
    <w:tmpl w:val="B3D6B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1C590E"/>
    <w:multiLevelType w:val="hybridMultilevel"/>
    <w:tmpl w:val="E8F489F6"/>
    <w:lvl w:ilvl="0" w:tplc="DFCAF5D8">
      <w:numFmt w:val="bullet"/>
      <w:lvlText w:val="-"/>
      <w:lvlJc w:val="left"/>
      <w:pPr>
        <w:ind w:left="360" w:hanging="360"/>
      </w:pPr>
      <w:rPr>
        <w:rFonts w:ascii="National 2" w:eastAsiaTheme="minorHAnsi" w:hAnsi="National 2"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34578281">
    <w:abstractNumId w:val="10"/>
  </w:num>
  <w:num w:numId="2" w16cid:durableId="1725760126">
    <w:abstractNumId w:val="14"/>
  </w:num>
  <w:num w:numId="3" w16cid:durableId="990987756">
    <w:abstractNumId w:val="12"/>
  </w:num>
  <w:num w:numId="4" w16cid:durableId="649097191">
    <w:abstractNumId w:val="9"/>
  </w:num>
  <w:num w:numId="5" w16cid:durableId="807865683">
    <w:abstractNumId w:val="7"/>
  </w:num>
  <w:num w:numId="6" w16cid:durableId="222372018">
    <w:abstractNumId w:val="6"/>
  </w:num>
  <w:num w:numId="7" w16cid:durableId="424770029">
    <w:abstractNumId w:val="5"/>
  </w:num>
  <w:num w:numId="8" w16cid:durableId="1098411255">
    <w:abstractNumId w:val="4"/>
  </w:num>
  <w:num w:numId="9" w16cid:durableId="1551727075">
    <w:abstractNumId w:val="8"/>
  </w:num>
  <w:num w:numId="10" w16cid:durableId="1897277216">
    <w:abstractNumId w:val="3"/>
  </w:num>
  <w:num w:numId="11" w16cid:durableId="512381284">
    <w:abstractNumId w:val="2"/>
  </w:num>
  <w:num w:numId="12" w16cid:durableId="888540066">
    <w:abstractNumId w:val="1"/>
  </w:num>
  <w:num w:numId="13" w16cid:durableId="2060977409">
    <w:abstractNumId w:val="0"/>
  </w:num>
  <w:num w:numId="14" w16cid:durableId="988824926">
    <w:abstractNumId w:val="13"/>
  </w:num>
  <w:num w:numId="15" w16cid:durableId="17561264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FA8"/>
    <w:rsid w:val="000068AD"/>
    <w:rsid w:val="00025BAA"/>
    <w:rsid w:val="0004301F"/>
    <w:rsid w:val="00061F08"/>
    <w:rsid w:val="00062337"/>
    <w:rsid w:val="000A5A94"/>
    <w:rsid w:val="000C361A"/>
    <w:rsid w:val="000F05ED"/>
    <w:rsid w:val="00100894"/>
    <w:rsid w:val="00101603"/>
    <w:rsid w:val="001477B9"/>
    <w:rsid w:val="0015195B"/>
    <w:rsid w:val="00157B6F"/>
    <w:rsid w:val="0016029B"/>
    <w:rsid w:val="00167EB4"/>
    <w:rsid w:val="00187B92"/>
    <w:rsid w:val="001B2FD0"/>
    <w:rsid w:val="001D085F"/>
    <w:rsid w:val="001D6FA8"/>
    <w:rsid w:val="001F7A7F"/>
    <w:rsid w:val="002053C0"/>
    <w:rsid w:val="00280CD1"/>
    <w:rsid w:val="00293B83"/>
    <w:rsid w:val="002951C0"/>
    <w:rsid w:val="002C0739"/>
    <w:rsid w:val="002C57B0"/>
    <w:rsid w:val="002F1204"/>
    <w:rsid w:val="002F3C03"/>
    <w:rsid w:val="00327BF8"/>
    <w:rsid w:val="003653AC"/>
    <w:rsid w:val="0039505A"/>
    <w:rsid w:val="003F4170"/>
    <w:rsid w:val="004211D4"/>
    <w:rsid w:val="0044496C"/>
    <w:rsid w:val="00453C15"/>
    <w:rsid w:val="00456F6E"/>
    <w:rsid w:val="00486E5D"/>
    <w:rsid w:val="00490FFF"/>
    <w:rsid w:val="004928F6"/>
    <w:rsid w:val="004B27C3"/>
    <w:rsid w:val="004C7804"/>
    <w:rsid w:val="005142E6"/>
    <w:rsid w:val="0054472F"/>
    <w:rsid w:val="00581FC8"/>
    <w:rsid w:val="005D77D6"/>
    <w:rsid w:val="00607DE3"/>
    <w:rsid w:val="006415CC"/>
    <w:rsid w:val="00670C59"/>
    <w:rsid w:val="00676660"/>
    <w:rsid w:val="006A3CE7"/>
    <w:rsid w:val="006B6D95"/>
    <w:rsid w:val="006E1998"/>
    <w:rsid w:val="006E5911"/>
    <w:rsid w:val="007438F3"/>
    <w:rsid w:val="007723BC"/>
    <w:rsid w:val="007D0835"/>
    <w:rsid w:val="007D2404"/>
    <w:rsid w:val="007D56B6"/>
    <w:rsid w:val="00812242"/>
    <w:rsid w:val="008231B1"/>
    <w:rsid w:val="008263D4"/>
    <w:rsid w:val="0083073C"/>
    <w:rsid w:val="00845490"/>
    <w:rsid w:val="0085057F"/>
    <w:rsid w:val="008560EC"/>
    <w:rsid w:val="00872A5B"/>
    <w:rsid w:val="008956C2"/>
    <w:rsid w:val="008A37C8"/>
    <w:rsid w:val="008A7273"/>
    <w:rsid w:val="008B4A41"/>
    <w:rsid w:val="008C33FB"/>
    <w:rsid w:val="00904F21"/>
    <w:rsid w:val="00934061"/>
    <w:rsid w:val="00941997"/>
    <w:rsid w:val="00951F19"/>
    <w:rsid w:val="00963FCD"/>
    <w:rsid w:val="009825AF"/>
    <w:rsid w:val="00997C92"/>
    <w:rsid w:val="009F26C9"/>
    <w:rsid w:val="009F503A"/>
    <w:rsid w:val="00A0159C"/>
    <w:rsid w:val="00A32E4B"/>
    <w:rsid w:val="00A567F9"/>
    <w:rsid w:val="00A7055C"/>
    <w:rsid w:val="00A726A1"/>
    <w:rsid w:val="00A752FC"/>
    <w:rsid w:val="00AC1C16"/>
    <w:rsid w:val="00AC6258"/>
    <w:rsid w:val="00AD44B8"/>
    <w:rsid w:val="00AF4113"/>
    <w:rsid w:val="00B01BF7"/>
    <w:rsid w:val="00B1318C"/>
    <w:rsid w:val="00B5150F"/>
    <w:rsid w:val="00B94676"/>
    <w:rsid w:val="00B958A1"/>
    <w:rsid w:val="00B96149"/>
    <w:rsid w:val="00BA0897"/>
    <w:rsid w:val="00C428F9"/>
    <w:rsid w:val="00C43FEE"/>
    <w:rsid w:val="00C46A33"/>
    <w:rsid w:val="00C50102"/>
    <w:rsid w:val="00C5495E"/>
    <w:rsid w:val="00C80846"/>
    <w:rsid w:val="00CB354F"/>
    <w:rsid w:val="00CC509A"/>
    <w:rsid w:val="00CE3129"/>
    <w:rsid w:val="00CF4250"/>
    <w:rsid w:val="00D419D7"/>
    <w:rsid w:val="00D70063"/>
    <w:rsid w:val="00D97082"/>
    <w:rsid w:val="00DA6267"/>
    <w:rsid w:val="00DC40A6"/>
    <w:rsid w:val="00DD044D"/>
    <w:rsid w:val="00DE4C06"/>
    <w:rsid w:val="00DF4934"/>
    <w:rsid w:val="00E14375"/>
    <w:rsid w:val="00EA1A7F"/>
    <w:rsid w:val="00EC22D2"/>
    <w:rsid w:val="00EC2B72"/>
    <w:rsid w:val="00ED044A"/>
    <w:rsid w:val="00ED16A4"/>
    <w:rsid w:val="00F7142D"/>
    <w:rsid w:val="00F907D2"/>
    <w:rsid w:val="00F94630"/>
    <w:rsid w:val="00FD7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3781FB"/>
  <w15:chartTrackingRefBased/>
  <w15:docId w15:val="{CF5278FB-F4CE-4F2E-8566-7D92A0608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63D4"/>
  </w:style>
  <w:style w:type="paragraph" w:styleId="Heading1">
    <w:name w:val="heading 1"/>
    <w:basedOn w:val="Normal"/>
    <w:next w:val="Normal"/>
    <w:link w:val="Heading1Char"/>
    <w:uiPriority w:val="9"/>
    <w:qFormat/>
    <w:rsid w:val="008C33FB"/>
    <w:pPr>
      <w:keepNext/>
      <w:keepLines/>
      <w:pBdr>
        <w:top w:val="single" w:sz="4" w:space="6" w:color="273832" w:themeColor="accent1" w:themeShade="80"/>
      </w:pBdr>
      <w:spacing w:before="120" w:after="0"/>
      <w:contextualSpacing/>
      <w:outlineLvl w:val="0"/>
    </w:pPr>
    <w:rPr>
      <w:rFonts w:asciiTheme="majorHAnsi" w:eastAsiaTheme="majorEastAsia" w:hAnsiTheme="majorHAnsi" w:cstheme="majorBidi"/>
      <w:caps/>
      <w:color w:val="273832" w:themeColor="accent1" w:themeShade="80"/>
      <w:sz w:val="28"/>
      <w:szCs w:val="32"/>
      <w:lang w:eastAsia="ja-JP"/>
    </w:rPr>
  </w:style>
  <w:style w:type="paragraph" w:styleId="Heading2">
    <w:name w:val="heading 2"/>
    <w:basedOn w:val="Normal"/>
    <w:link w:val="Heading2Char"/>
    <w:uiPriority w:val="9"/>
    <w:unhideWhenUsed/>
    <w:qFormat/>
    <w:rsid w:val="008C33FB"/>
    <w:pPr>
      <w:keepNext/>
      <w:keepLines/>
      <w:spacing w:before="480" w:after="0"/>
      <w:contextualSpacing/>
      <w:outlineLvl w:val="1"/>
    </w:pPr>
    <w:rPr>
      <w:rFonts w:asciiTheme="majorHAnsi" w:eastAsiaTheme="majorEastAsia" w:hAnsiTheme="majorHAnsi" w:cstheme="majorBidi"/>
      <w:caps/>
      <w:color w:val="273832" w:themeColor="accent1" w:themeShade="80"/>
      <w:sz w:val="28"/>
      <w:szCs w:val="26"/>
      <w:lang w:eastAsia="ja-JP"/>
    </w:rPr>
  </w:style>
  <w:style w:type="paragraph" w:styleId="Heading3">
    <w:name w:val="heading 3"/>
    <w:basedOn w:val="Normal"/>
    <w:next w:val="Heading4"/>
    <w:link w:val="Heading3Char"/>
    <w:uiPriority w:val="9"/>
    <w:unhideWhenUsed/>
    <w:qFormat/>
    <w:rsid w:val="00670C59"/>
    <w:pPr>
      <w:keepNext/>
      <w:keepLines/>
      <w:spacing w:after="0"/>
      <w:contextualSpacing/>
      <w:outlineLvl w:val="2"/>
    </w:pPr>
    <w:rPr>
      <w:rFonts w:ascii="National 2 Cond Md" w:eastAsiaTheme="majorEastAsia" w:hAnsi="National 2 Cond Md" w:cstheme="majorBidi"/>
      <w:color w:val="4F7065" w:themeColor="accent1"/>
      <w:sz w:val="56"/>
      <w:szCs w:val="44"/>
      <w:lang w:eastAsia="ja-JP"/>
    </w:rPr>
  </w:style>
  <w:style w:type="paragraph" w:styleId="Heading4">
    <w:name w:val="heading 4"/>
    <w:basedOn w:val="Normal"/>
    <w:next w:val="Heading5"/>
    <w:link w:val="Heading4Char"/>
    <w:uiPriority w:val="9"/>
    <w:unhideWhenUsed/>
    <w:qFormat/>
    <w:rsid w:val="00670C59"/>
    <w:pPr>
      <w:keepNext/>
      <w:keepLines/>
      <w:spacing w:before="120" w:after="0"/>
      <w:contextualSpacing/>
      <w:outlineLvl w:val="3"/>
    </w:pPr>
    <w:rPr>
      <w:rFonts w:asciiTheme="majorHAnsi" w:eastAsiaTheme="majorEastAsia" w:hAnsiTheme="majorHAnsi" w:cstheme="majorBidi"/>
      <w:bCs/>
      <w:iCs/>
      <w:sz w:val="40"/>
      <w:szCs w:val="40"/>
      <w:lang w:eastAsia="ja-JP"/>
    </w:rPr>
  </w:style>
  <w:style w:type="paragraph" w:styleId="Heading5">
    <w:name w:val="heading 5"/>
    <w:basedOn w:val="Normal"/>
    <w:next w:val="Normal"/>
    <w:link w:val="Heading5Char"/>
    <w:uiPriority w:val="9"/>
    <w:unhideWhenUsed/>
    <w:qFormat/>
    <w:rsid w:val="00187B92"/>
    <w:pPr>
      <w:keepNext/>
      <w:keepLines/>
      <w:spacing w:after="0"/>
      <w:outlineLvl w:val="4"/>
    </w:pPr>
    <w:rPr>
      <w:rFonts w:eastAsiaTheme="minorEastAsia" w:cstheme="majorBidi"/>
      <w:caps/>
      <w:sz w:val="28"/>
      <w:lang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33FB"/>
    <w:rPr>
      <w:rFonts w:asciiTheme="majorHAnsi" w:eastAsiaTheme="majorEastAsia" w:hAnsiTheme="majorHAnsi" w:cstheme="majorBidi"/>
      <w:caps/>
      <w:color w:val="273832" w:themeColor="accent1" w:themeShade="80"/>
      <w:sz w:val="28"/>
      <w:szCs w:val="32"/>
      <w:lang w:eastAsia="ja-JP"/>
    </w:rPr>
  </w:style>
  <w:style w:type="character" w:customStyle="1" w:styleId="Heading2Char">
    <w:name w:val="Heading 2 Char"/>
    <w:basedOn w:val="DefaultParagraphFont"/>
    <w:link w:val="Heading2"/>
    <w:uiPriority w:val="9"/>
    <w:rsid w:val="008C33FB"/>
    <w:rPr>
      <w:rFonts w:asciiTheme="majorHAnsi" w:eastAsiaTheme="majorEastAsia" w:hAnsiTheme="majorHAnsi" w:cstheme="majorBidi"/>
      <w:caps/>
      <w:color w:val="273832" w:themeColor="accent1" w:themeShade="80"/>
      <w:sz w:val="28"/>
      <w:szCs w:val="26"/>
      <w:lang w:eastAsia="ja-JP"/>
    </w:rPr>
  </w:style>
  <w:style w:type="character" w:customStyle="1" w:styleId="Heading3Char">
    <w:name w:val="Heading 3 Char"/>
    <w:basedOn w:val="DefaultParagraphFont"/>
    <w:link w:val="Heading3"/>
    <w:uiPriority w:val="9"/>
    <w:rsid w:val="00670C59"/>
    <w:rPr>
      <w:rFonts w:ascii="National 2 Cond Md" w:eastAsiaTheme="majorEastAsia" w:hAnsi="National 2 Cond Md" w:cstheme="majorBidi"/>
      <w:color w:val="4F7065" w:themeColor="accent1"/>
      <w:sz w:val="56"/>
      <w:szCs w:val="44"/>
      <w:lang w:eastAsia="ja-JP"/>
    </w:rPr>
  </w:style>
  <w:style w:type="character" w:customStyle="1" w:styleId="Heading4Char">
    <w:name w:val="Heading 4 Char"/>
    <w:basedOn w:val="DefaultParagraphFont"/>
    <w:link w:val="Heading4"/>
    <w:uiPriority w:val="9"/>
    <w:rsid w:val="00670C59"/>
    <w:rPr>
      <w:rFonts w:asciiTheme="majorHAnsi" w:eastAsiaTheme="majorEastAsia" w:hAnsiTheme="majorHAnsi" w:cstheme="majorBidi"/>
      <w:bCs/>
      <w:iCs/>
      <w:sz w:val="40"/>
      <w:szCs w:val="40"/>
      <w:lang w:eastAsia="ja-JP"/>
    </w:rPr>
  </w:style>
  <w:style w:type="character" w:customStyle="1" w:styleId="Heading5Char">
    <w:name w:val="Heading 5 Char"/>
    <w:basedOn w:val="DefaultParagraphFont"/>
    <w:link w:val="Heading5"/>
    <w:uiPriority w:val="9"/>
    <w:rsid w:val="00187B92"/>
    <w:rPr>
      <w:rFonts w:eastAsiaTheme="minorEastAsia" w:cstheme="majorBidi"/>
      <w:caps/>
      <w:sz w:val="28"/>
      <w:lang w:eastAsia="ja-JP"/>
    </w:rPr>
  </w:style>
  <w:style w:type="paragraph" w:styleId="Header">
    <w:name w:val="header"/>
    <w:basedOn w:val="Normal"/>
    <w:link w:val="HeaderChar"/>
    <w:uiPriority w:val="99"/>
    <w:unhideWhenUsed/>
    <w:rsid w:val="00187B92"/>
    <w:pPr>
      <w:spacing w:after="0"/>
      <w:ind w:left="-3787"/>
    </w:pPr>
    <w:rPr>
      <w:rFonts w:asciiTheme="majorHAnsi" w:eastAsiaTheme="minorEastAsia" w:hAnsiTheme="majorHAnsi"/>
      <w:color w:val="273832" w:themeColor="accent1" w:themeShade="80"/>
      <w:sz w:val="28"/>
      <w:lang w:eastAsia="ja-JP"/>
    </w:rPr>
  </w:style>
  <w:style w:type="character" w:customStyle="1" w:styleId="HeaderChar">
    <w:name w:val="Header Char"/>
    <w:basedOn w:val="DefaultParagraphFont"/>
    <w:link w:val="Header"/>
    <w:uiPriority w:val="99"/>
    <w:rsid w:val="00187B92"/>
    <w:rPr>
      <w:rFonts w:asciiTheme="majorHAnsi" w:eastAsiaTheme="minorEastAsia" w:hAnsiTheme="majorHAnsi"/>
      <w:color w:val="273832" w:themeColor="accent1" w:themeShade="80"/>
      <w:sz w:val="28"/>
      <w:lang w:eastAsia="ja-JP"/>
    </w:rPr>
  </w:style>
  <w:style w:type="table" w:styleId="TableGrid">
    <w:name w:val="Table Grid"/>
    <w:basedOn w:val="TableNormal"/>
    <w:uiPriority w:val="39"/>
    <w:rsid w:val="00D70063"/>
    <w:pPr>
      <w:spacing w:after="0"/>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actInfo">
    <w:name w:val="Contact Info"/>
    <w:basedOn w:val="Normal"/>
    <w:uiPriority w:val="10"/>
    <w:qFormat/>
    <w:rsid w:val="00187B92"/>
    <w:rPr>
      <w:rFonts w:eastAsiaTheme="minorEastAsia"/>
      <w:lang w:eastAsia="ja-JP"/>
    </w:rPr>
  </w:style>
  <w:style w:type="character" w:styleId="Strong">
    <w:name w:val="Strong"/>
    <w:basedOn w:val="DefaultParagraphFont"/>
    <w:uiPriority w:val="22"/>
    <w:qFormat/>
    <w:rsid w:val="00D70063"/>
    <w:rPr>
      <w:b/>
      <w:bCs/>
    </w:rPr>
  </w:style>
  <w:style w:type="paragraph" w:styleId="Title">
    <w:name w:val="Title"/>
    <w:basedOn w:val="Normal"/>
    <w:link w:val="TitleChar"/>
    <w:uiPriority w:val="1"/>
    <w:qFormat/>
    <w:rsid w:val="00D70063"/>
    <w:pPr>
      <w:spacing w:before="60" w:after="0"/>
      <w:contextualSpacing/>
    </w:pPr>
    <w:rPr>
      <w:rFonts w:asciiTheme="majorHAnsi" w:eastAsiaTheme="majorEastAsia" w:hAnsiTheme="majorHAnsi" w:cstheme="majorBidi"/>
      <w:caps/>
      <w:color w:val="273832" w:themeColor="accent1" w:themeShade="80"/>
      <w:kern w:val="28"/>
      <w:sz w:val="32"/>
      <w:szCs w:val="56"/>
      <w:lang w:eastAsia="ja-JP"/>
    </w:rPr>
  </w:style>
  <w:style w:type="character" w:customStyle="1" w:styleId="TitleChar">
    <w:name w:val="Title Char"/>
    <w:basedOn w:val="DefaultParagraphFont"/>
    <w:link w:val="Title"/>
    <w:uiPriority w:val="1"/>
    <w:rsid w:val="00D70063"/>
    <w:rPr>
      <w:rFonts w:asciiTheme="majorHAnsi" w:eastAsiaTheme="majorEastAsia" w:hAnsiTheme="majorHAnsi" w:cstheme="majorBidi"/>
      <w:caps/>
      <w:color w:val="273832" w:themeColor="accent1" w:themeShade="80"/>
      <w:kern w:val="28"/>
      <w:sz w:val="32"/>
      <w:szCs w:val="56"/>
      <w:lang w:eastAsia="ja-JP"/>
    </w:rPr>
  </w:style>
  <w:style w:type="paragraph" w:customStyle="1" w:styleId="Photo">
    <w:name w:val="Photo"/>
    <w:basedOn w:val="Normal"/>
    <w:qFormat/>
    <w:rsid w:val="00A567F9"/>
    <w:pPr>
      <w:pBdr>
        <w:top w:val="single" w:sz="18" w:space="2" w:color="273832" w:themeColor="accent1" w:themeShade="80"/>
        <w:bottom w:val="single" w:sz="18" w:space="2" w:color="273832" w:themeColor="accent1" w:themeShade="80"/>
      </w:pBdr>
      <w:spacing w:after="0"/>
      <w:jc w:val="center"/>
    </w:pPr>
    <w:rPr>
      <w:rFonts w:eastAsiaTheme="minorEastAsia"/>
      <w:lang w:eastAsia="ja-JP"/>
    </w:rPr>
  </w:style>
  <w:style w:type="paragraph" w:styleId="Subtitle">
    <w:name w:val="Subtitle"/>
    <w:basedOn w:val="Normal"/>
    <w:link w:val="SubtitleChar"/>
    <w:uiPriority w:val="2"/>
    <w:qFormat/>
    <w:rsid w:val="00670C59"/>
    <w:pPr>
      <w:numPr>
        <w:ilvl w:val="1"/>
      </w:numPr>
      <w:spacing w:after="480"/>
      <w:contextualSpacing/>
    </w:pPr>
    <w:rPr>
      <w:rFonts w:asciiTheme="majorHAnsi" w:eastAsiaTheme="minorEastAsia" w:hAnsiTheme="majorHAnsi"/>
      <w:color w:val="5A5A5A" w:themeColor="text1" w:themeTint="A5"/>
      <w:sz w:val="40"/>
      <w:szCs w:val="40"/>
      <w:lang w:eastAsia="ja-JP"/>
    </w:rPr>
  </w:style>
  <w:style w:type="character" w:customStyle="1" w:styleId="SubtitleChar">
    <w:name w:val="Subtitle Char"/>
    <w:basedOn w:val="DefaultParagraphFont"/>
    <w:link w:val="Subtitle"/>
    <w:uiPriority w:val="2"/>
    <w:rsid w:val="00670C59"/>
    <w:rPr>
      <w:rFonts w:asciiTheme="majorHAnsi" w:eastAsiaTheme="minorEastAsia" w:hAnsiTheme="majorHAnsi"/>
      <w:color w:val="5A5A5A" w:themeColor="text1" w:themeTint="A5"/>
      <w:sz w:val="40"/>
      <w:szCs w:val="40"/>
      <w:lang w:eastAsia="ja-JP"/>
    </w:rPr>
  </w:style>
  <w:style w:type="paragraph" w:styleId="Footer">
    <w:name w:val="footer"/>
    <w:basedOn w:val="Normal"/>
    <w:link w:val="FooterChar"/>
    <w:uiPriority w:val="99"/>
    <w:unhideWhenUsed/>
    <w:rsid w:val="00187B92"/>
    <w:pPr>
      <w:spacing w:after="0"/>
    </w:pPr>
    <w:rPr>
      <w:rFonts w:eastAsiaTheme="minorEastAsia"/>
      <w:lang w:eastAsia="ja-JP"/>
    </w:rPr>
  </w:style>
  <w:style w:type="character" w:customStyle="1" w:styleId="FooterChar">
    <w:name w:val="Footer Char"/>
    <w:basedOn w:val="DefaultParagraphFont"/>
    <w:link w:val="Footer"/>
    <w:uiPriority w:val="99"/>
    <w:rsid w:val="00187B92"/>
    <w:rPr>
      <w:rFonts w:eastAsiaTheme="minorEastAsia"/>
      <w:lang w:eastAsia="ja-JP"/>
    </w:rPr>
  </w:style>
  <w:style w:type="character" w:styleId="PlaceholderText">
    <w:name w:val="Placeholder Text"/>
    <w:basedOn w:val="DefaultParagraphFont"/>
    <w:uiPriority w:val="99"/>
    <w:semiHidden/>
    <w:rsid w:val="00187B92"/>
    <w:rPr>
      <w:color w:val="808080"/>
    </w:rPr>
  </w:style>
  <w:style w:type="paragraph" w:styleId="ListParagraph">
    <w:name w:val="List Paragraph"/>
    <w:basedOn w:val="Normal"/>
    <w:uiPriority w:val="34"/>
    <w:unhideWhenUsed/>
    <w:qFormat/>
    <w:rsid w:val="007723BC"/>
    <w:pPr>
      <w:ind w:left="720"/>
      <w:contextualSpacing/>
    </w:pPr>
  </w:style>
  <w:style w:type="paragraph" w:customStyle="1" w:styleId="DocID">
    <w:name w:val="DocID"/>
    <w:basedOn w:val="Footer"/>
    <w:next w:val="Footer"/>
    <w:link w:val="DocIDChar"/>
    <w:rsid w:val="00453C15"/>
    <w:rPr>
      <w:rFonts w:ascii="Times New Roman" w:eastAsia="Times New Roman" w:hAnsi="Times New Roman" w:cs="Times New Roman"/>
      <w:sz w:val="18"/>
      <w:szCs w:val="20"/>
      <w:lang w:eastAsia="en-US"/>
    </w:rPr>
  </w:style>
  <w:style w:type="character" w:customStyle="1" w:styleId="DocIDChar">
    <w:name w:val="DocID Char"/>
    <w:basedOn w:val="DefaultParagraphFont"/>
    <w:link w:val="DocID"/>
    <w:rsid w:val="00453C15"/>
    <w:rPr>
      <w:rFonts w:ascii="Times New Roman" w:eastAsia="Times New Roman" w:hAnsi="Times New Roman" w:cs="Times New Roman"/>
      <w:sz w:val="18"/>
      <w:szCs w:val="20"/>
      <w:lang w:val="en-US" w:eastAsia="en-US"/>
    </w:rPr>
  </w:style>
  <w:style w:type="paragraph" w:styleId="BodyText">
    <w:name w:val="Body Text"/>
    <w:aliases w:val="bt"/>
    <w:basedOn w:val="Normal"/>
    <w:link w:val="BodyTextChar"/>
    <w:uiPriority w:val="99"/>
    <w:unhideWhenUsed/>
    <w:rsid w:val="00670C59"/>
  </w:style>
  <w:style w:type="character" w:customStyle="1" w:styleId="BodyTextChar">
    <w:name w:val="Body Text Char"/>
    <w:aliases w:val="bt Char"/>
    <w:basedOn w:val="DefaultParagraphFont"/>
    <w:link w:val="BodyText"/>
    <w:uiPriority w:val="99"/>
    <w:rsid w:val="00670C59"/>
  </w:style>
  <w:style w:type="paragraph" w:customStyle="1" w:styleId="Bullet1">
    <w:name w:val="Bullet 1"/>
    <w:aliases w:val="b1"/>
    <w:basedOn w:val="ListParagraph"/>
    <w:rsid w:val="00670C59"/>
    <w:pPr>
      <w:numPr>
        <w:numId w:val="3"/>
      </w:numPr>
      <w:ind w:left="720" w:hanging="378"/>
    </w:pPr>
  </w:style>
  <w:style w:type="character" w:styleId="Hyperlink">
    <w:name w:val="Hyperlink"/>
    <w:basedOn w:val="DefaultParagraphFont"/>
    <w:uiPriority w:val="99"/>
    <w:unhideWhenUsed/>
    <w:rsid w:val="003F4170"/>
    <w:rPr>
      <w:color w:val="0563C1" w:themeColor="hyperlink"/>
      <w:u w:val="single"/>
    </w:rPr>
  </w:style>
  <w:style w:type="character" w:styleId="UnresolvedMention">
    <w:name w:val="Unresolved Mention"/>
    <w:basedOn w:val="DefaultParagraphFont"/>
    <w:uiPriority w:val="99"/>
    <w:semiHidden/>
    <w:unhideWhenUsed/>
    <w:rsid w:val="003F41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adamako@parsonsbehle.co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aadamako@parsonsbehle.com"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0.jp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Kendell\AppData\Roaming\Microsoft\Templates\Resume%20(Profession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849965CCBB44029A27846A8495B812B"/>
        <w:category>
          <w:name w:val="General"/>
          <w:gallery w:val="placeholder"/>
        </w:category>
        <w:types>
          <w:type w:val="bbPlcHdr"/>
        </w:types>
        <w:behaviors>
          <w:behavior w:val="content"/>
        </w:behaviors>
        <w:guid w:val="{87A19317-B85D-45E3-A609-0317EA67BC50}"/>
      </w:docPartPr>
      <w:docPartBody>
        <w:p w:rsidR="007177E6" w:rsidRDefault="00DD1623" w:rsidP="00DD1623">
          <w:pPr>
            <w:pStyle w:val="6849965CCBB44029A27846A8495B812B"/>
          </w:pPr>
          <w:r>
            <w:rPr>
              <w:rStyle w:val="PlaceholderText"/>
            </w:rPr>
            <w:t>Your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tional 2">
    <w:panose1 w:val="020B0504030502020203"/>
    <w:charset w:val="00"/>
    <w:family w:val="swiss"/>
    <w:notTrueType/>
    <w:pitch w:val="variable"/>
    <w:sig w:usb0="00000007" w:usb1="00000001" w:usb2="00000000" w:usb3="00000000" w:csb0="00000093" w:csb1="00000000"/>
  </w:font>
  <w:font w:name="National 2 Medium">
    <w:panose1 w:val="020B0604030502020203"/>
    <w:charset w:val="00"/>
    <w:family w:val="swiss"/>
    <w:notTrueType/>
    <w:pitch w:val="variable"/>
    <w:sig w:usb0="00000007" w:usb1="00000001" w:usb2="00000000" w:usb3="00000000" w:csb0="00000093" w:csb1="00000000"/>
  </w:font>
  <w:font w:name="National 2 Cond Md">
    <w:panose1 w:val="020B0606030502020203"/>
    <w:charset w:val="00"/>
    <w:family w:val="swiss"/>
    <w:notTrueType/>
    <w:pitch w:val="variable"/>
    <w:sig w:usb0="00000007" w:usb1="00000001" w:usb2="00000000" w:usb3="00000000" w:csb0="00000093" w:csb1="00000000"/>
  </w:font>
  <w:font w:name="Gelasio">
    <w:panose1 w:val="00000500000000000000"/>
    <w:charset w:val="00"/>
    <w:family w:val="auto"/>
    <w:pitch w:val="variable"/>
    <w:sig w:usb0="2000000F" w:usb1="00000003" w:usb2="00000000" w:usb3="00000000" w:csb0="00000193"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623"/>
    <w:rsid w:val="00025BAA"/>
    <w:rsid w:val="000A5A94"/>
    <w:rsid w:val="001B2FD0"/>
    <w:rsid w:val="00490FFF"/>
    <w:rsid w:val="004C7804"/>
    <w:rsid w:val="006F3B9B"/>
    <w:rsid w:val="007177E6"/>
    <w:rsid w:val="00810B48"/>
    <w:rsid w:val="00984118"/>
    <w:rsid w:val="009F503A"/>
    <w:rsid w:val="00AD44B8"/>
    <w:rsid w:val="00B06E8B"/>
    <w:rsid w:val="00B96149"/>
    <w:rsid w:val="00C93253"/>
    <w:rsid w:val="00D15065"/>
    <w:rsid w:val="00DD1623"/>
    <w:rsid w:val="00E14375"/>
    <w:rsid w:val="00EA1A7F"/>
    <w:rsid w:val="00EF07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5065"/>
    <w:rPr>
      <w:color w:val="808080"/>
    </w:rPr>
  </w:style>
  <w:style w:type="paragraph" w:customStyle="1" w:styleId="6849965CCBB44029A27846A8495B812B">
    <w:name w:val="6849965CCBB44029A27846A8495B812B"/>
    <w:rsid w:val="00DD16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eme1">
  <a:themeElements>
    <a:clrScheme name="Custom 7">
      <a:dk1>
        <a:sysClr val="windowText" lastClr="000000"/>
      </a:dk1>
      <a:lt1>
        <a:sysClr val="window" lastClr="FFFFFF"/>
      </a:lt1>
      <a:dk2>
        <a:srgbClr val="253746"/>
      </a:dk2>
      <a:lt2>
        <a:srgbClr val="CCCCCC"/>
      </a:lt2>
      <a:accent1>
        <a:srgbClr val="4F7065"/>
      </a:accent1>
      <a:accent2>
        <a:srgbClr val="F06648"/>
      </a:accent2>
      <a:accent3>
        <a:srgbClr val="B27DC9"/>
      </a:accent3>
      <a:accent4>
        <a:srgbClr val="81A0E6"/>
      </a:accent4>
      <a:accent5>
        <a:srgbClr val="60C7C3"/>
      </a:accent5>
      <a:accent6>
        <a:srgbClr val="7ACC7B"/>
      </a:accent6>
      <a:hlink>
        <a:srgbClr val="0563C1"/>
      </a:hlink>
      <a:folHlink>
        <a:srgbClr val="954F72"/>
      </a:folHlink>
    </a:clrScheme>
    <a:fontScheme name="National 2">
      <a:majorFont>
        <a:latin typeface="National 2 Medium"/>
        <a:ea typeface=""/>
        <a:cs typeface=""/>
      </a:majorFont>
      <a:minorFont>
        <a:latin typeface="National 2"/>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Shareholder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32253a5a-d1c0-4f4e-abf5-df69a36a456e" xsi:nil="true"/>
    <lcf76f155ced4ddcb4097134ff3c332f xmlns="daae934f-c860-4114-a0fe-147f50ddbf8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A81E2725EA0CBA419BD930125E819477" ma:contentTypeVersion="19" ma:contentTypeDescription="Create a new document." ma:contentTypeScope="" ma:versionID="a6e167785fc2e2425166ab11c34a527b">
  <xsd:schema xmlns:xsd="http://www.w3.org/2001/XMLSchema" xmlns:xs="http://www.w3.org/2001/XMLSchema" xmlns:p="http://schemas.microsoft.com/office/2006/metadata/properties" xmlns:ns2="daae934f-c860-4114-a0fe-147f50ddbf82" xmlns:ns3="32253a5a-d1c0-4f4e-abf5-df69a36a456e" targetNamespace="http://schemas.microsoft.com/office/2006/metadata/properties" ma:root="true" ma:fieldsID="a2d7d3e09a80ec573cbc6ecc397264ee" ns2:_="" ns3:_="">
    <xsd:import namespace="daae934f-c860-4114-a0fe-147f50ddbf82"/>
    <xsd:import namespace="32253a5a-d1c0-4f4e-abf5-df69a36a456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ae934f-c860-4114-a0fe-147f50ddbf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6a470e0-ef23-4813-ad47-406e1831bae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253a5a-d1c0-4f4e-abf5-df69a36a456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dcf72b5-42d6-46b3-8148-6a83a3775895}" ma:internalName="TaxCatchAll" ma:showField="CatchAllData" ma:web="32253a5a-d1c0-4f4e-abf5-df69a36a45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03E46DB-0C26-477F-BA36-ADF72AAFF2CC}">
  <ds:schemaRefs>
    <ds:schemaRef ds:uri="http://schemas.openxmlformats.org/officeDocument/2006/bibliography"/>
  </ds:schemaRefs>
</ds:datastoreItem>
</file>

<file path=customXml/itemProps3.xml><?xml version="1.0" encoding="utf-8"?>
<ds:datastoreItem xmlns:ds="http://schemas.openxmlformats.org/officeDocument/2006/customXml" ds:itemID="{532E9CBD-24FB-4D2B-8C16-09E80A775A75}">
  <ds:schemaRefs>
    <ds:schemaRef ds:uri="http://schemas.microsoft.com/office/2006/metadata/properties"/>
    <ds:schemaRef ds:uri="http://schemas.microsoft.com/office/infopath/2007/PartnerControls"/>
    <ds:schemaRef ds:uri="32253a5a-d1c0-4f4e-abf5-df69a36a456e"/>
    <ds:schemaRef ds:uri="daae934f-c860-4114-a0fe-147f50ddbf82"/>
  </ds:schemaRefs>
</ds:datastoreItem>
</file>

<file path=customXml/itemProps4.xml><?xml version="1.0" encoding="utf-8"?>
<ds:datastoreItem xmlns:ds="http://schemas.openxmlformats.org/officeDocument/2006/customXml" ds:itemID="{BFDAE0F7-375E-44DC-8439-98518C6EBE82}">
  <ds:schemaRefs>
    <ds:schemaRef ds:uri="http://schemas.microsoft.com/sharepoint/v3/contenttype/forms"/>
  </ds:schemaRefs>
</ds:datastoreItem>
</file>

<file path=customXml/itemProps5.xml><?xml version="1.0" encoding="utf-8"?>
<ds:datastoreItem xmlns:ds="http://schemas.openxmlformats.org/officeDocument/2006/customXml" ds:itemID="{13E7F526-7BAF-481A-BF87-53DF318AD6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ae934f-c860-4114-a0fe-147f50ddbf82"/>
    <ds:schemaRef ds:uri="32253a5a-d1c0-4f4e-abf5-df69a36a45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Resume (Professional)</Template>
  <TotalTime>3</TotalTime>
  <Pages>2</Pages>
  <Words>319</Words>
  <Characters>1822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P. Adomako</dc:creator>
  <cp:keywords/>
  <dc:description/>
  <cp:lastModifiedBy>Dana Robinson</cp:lastModifiedBy>
  <cp:revision>3</cp:revision>
  <cp:lastPrinted>2026-01-28T17:40:00Z</cp:lastPrinted>
  <dcterms:created xsi:type="dcterms:W3CDTF">2026-03-30T15:49:00Z</dcterms:created>
  <dcterms:modified xsi:type="dcterms:W3CDTF">2026-08-21T15:01:00Z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0x010100A81E2725EA0CBA419BD930125E819477</vt:lpwstr>
  </property>
  <property fmtid="{D5CDD505-2E9C-101B-9397-08002B2CF9AE}" pid="3" name="CUS_DocIDActiveBits">
    <vt:lpwstr>98304</vt:lpwstr>
  </property>
  <property fmtid="{D5CDD505-2E9C-101B-9397-08002B2CF9AE}" pid="4" name="CUS_DocIDLocation">
    <vt:lpwstr>NO_DOC_ID</vt:lpwstr>
  </property>
  <property fmtid="{D5CDD505-2E9C-101B-9397-08002B2CF9AE}" pid="5" name="CUS_DocIDReference">
    <vt:lpwstr>noDocID</vt:lpwstr>
  </property>
  <property fmtid="{D5CDD505-2E9C-101B-9397-08002B2CF9AE}" pid="6" name="MediaServiceImageTags">
    <vt:lpwstr/>
  </property>
  <property fmtid="{D5CDD505-2E9C-101B-9397-08002B2CF9AE}" pid="7" name="ndDocumentId">
    <vt:lpwstr>4882-5886-7792</vt:lpwstr>
  </property>
</Properties>
</file>